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67" w:rsidRPr="00700D1B" w:rsidRDefault="00CD5A62" w:rsidP="00E2041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CLCC MONTPELLIER ICM</w:t>
      </w:r>
    </w:p>
    <w:p w:rsidR="004D4467" w:rsidRDefault="00CD5A62" w:rsidP="00E2041D">
      <w:pPr>
        <w:jc w:val="both"/>
      </w:pPr>
      <w:r>
        <w:t>Demande de poste d’</w:t>
      </w:r>
      <w:r w:rsidR="004D4467" w:rsidRPr="00700D1B">
        <w:t>assistant spécialiste.</w:t>
      </w:r>
    </w:p>
    <w:p w:rsidR="00C03C2E" w:rsidRDefault="00C03C2E" w:rsidP="00E2041D">
      <w:pPr>
        <w:jc w:val="both"/>
        <w:rPr>
          <w:b/>
        </w:rPr>
      </w:pPr>
    </w:p>
    <w:p w:rsidR="004D4467" w:rsidRDefault="004D4467" w:rsidP="00E2041D">
      <w:pPr>
        <w:jc w:val="both"/>
      </w:pPr>
      <w:r w:rsidRPr="00700D1B">
        <w:rPr>
          <w:b/>
        </w:rPr>
        <w:t>Date d’effet</w:t>
      </w:r>
      <w:r w:rsidRPr="00700D1B">
        <w:t xml:space="preserve"> : </w:t>
      </w:r>
      <w:r w:rsidR="00074AF8">
        <w:t>01/0</w:t>
      </w:r>
      <w:r w:rsidR="00CD5A62">
        <w:t>5</w:t>
      </w:r>
      <w:r w:rsidR="00074AF8">
        <w:t>/201</w:t>
      </w:r>
      <w:r w:rsidR="00CD5A62">
        <w:t>9</w:t>
      </w:r>
    </w:p>
    <w:p w:rsidR="00C03C2E" w:rsidRDefault="00C03C2E" w:rsidP="00E2041D">
      <w:pPr>
        <w:jc w:val="both"/>
        <w:rPr>
          <w:b/>
        </w:rPr>
      </w:pPr>
    </w:p>
    <w:p w:rsidR="004D4467" w:rsidRPr="00700D1B" w:rsidRDefault="004D4467" w:rsidP="00E2041D">
      <w:pPr>
        <w:jc w:val="both"/>
      </w:pPr>
      <w:r w:rsidRPr="00700D1B">
        <w:rPr>
          <w:b/>
        </w:rPr>
        <w:t>Contact</w:t>
      </w:r>
      <w:r w:rsidRPr="00700D1B">
        <w:t xml:space="preserve"> :</w:t>
      </w:r>
    </w:p>
    <w:p w:rsidR="004D4467" w:rsidRPr="00700D1B" w:rsidRDefault="004D4467" w:rsidP="00E2041D">
      <w:pPr>
        <w:jc w:val="both"/>
      </w:pPr>
      <w:r w:rsidRPr="00700D1B">
        <w:t xml:space="preserve">Dr </w:t>
      </w:r>
      <w:r w:rsidR="00CD5A62">
        <w:t>Marie Christine Chateau-Finidori</w:t>
      </w:r>
    </w:p>
    <w:p w:rsidR="004D4467" w:rsidRPr="00700D1B" w:rsidRDefault="00CD5A62" w:rsidP="00E2041D">
      <w:pPr>
        <w:jc w:val="both"/>
      </w:pPr>
      <w:r>
        <w:t>Responsable du Service de Pathologie de l’ICM</w:t>
      </w:r>
    </w:p>
    <w:p w:rsidR="004D4467" w:rsidRPr="00700D1B" w:rsidRDefault="00CD5A62" w:rsidP="00E2041D">
      <w:pPr>
        <w:jc w:val="both"/>
      </w:pPr>
      <w:r>
        <w:t>208 rue des Apothicaires</w:t>
      </w:r>
    </w:p>
    <w:p w:rsidR="004D4467" w:rsidRPr="00700D1B" w:rsidRDefault="00CD5A62" w:rsidP="00E2041D">
      <w:pPr>
        <w:jc w:val="both"/>
      </w:pPr>
      <w:r>
        <w:t>34298 Montpellier Cedex 5</w:t>
      </w:r>
    </w:p>
    <w:p w:rsidR="004D4467" w:rsidRPr="00700D1B" w:rsidRDefault="004D4467" w:rsidP="00E2041D">
      <w:pPr>
        <w:jc w:val="both"/>
      </w:pPr>
      <w:r w:rsidRPr="00700D1B">
        <w:t>04</w:t>
      </w:r>
      <w:r w:rsidR="00CD5A62">
        <w:t xml:space="preserve"> 67 61 31 21 (secrétariat)</w:t>
      </w:r>
    </w:p>
    <w:p w:rsidR="004D4467" w:rsidRDefault="002864FD" w:rsidP="00E2041D">
      <w:pPr>
        <w:jc w:val="both"/>
      </w:pPr>
      <w:hyperlink r:id="rId4" w:history="1">
        <w:r w:rsidR="00C03C2E" w:rsidRPr="00A01CFE">
          <w:rPr>
            <w:rStyle w:val="Lienhypertexte"/>
          </w:rPr>
          <w:t>marie-christine.chateau@icm.unicancer.fr</w:t>
        </w:r>
      </w:hyperlink>
    </w:p>
    <w:p w:rsidR="00C03C2E" w:rsidRPr="00700D1B" w:rsidRDefault="00C03C2E" w:rsidP="00E2041D">
      <w:pPr>
        <w:jc w:val="both"/>
      </w:pPr>
    </w:p>
    <w:p w:rsidR="004D4467" w:rsidRPr="00700D1B" w:rsidRDefault="004D4467" w:rsidP="00E2041D">
      <w:pPr>
        <w:jc w:val="both"/>
        <w:rPr>
          <w:b/>
        </w:rPr>
      </w:pPr>
      <w:r w:rsidRPr="00700D1B">
        <w:rPr>
          <w:b/>
        </w:rPr>
        <w:t>Profil du candidat:</w:t>
      </w:r>
    </w:p>
    <w:p w:rsidR="004D4467" w:rsidRPr="00700D1B" w:rsidRDefault="004D4467" w:rsidP="00E2041D">
      <w:pPr>
        <w:jc w:val="both"/>
      </w:pPr>
      <w:r w:rsidRPr="00700D1B">
        <w:t>- Médecin titulaire du DES d’anatomie et cytologie pathologique.</w:t>
      </w:r>
    </w:p>
    <w:p w:rsidR="004D4467" w:rsidRDefault="004D4467" w:rsidP="00E2041D">
      <w:pPr>
        <w:jc w:val="both"/>
      </w:pPr>
      <w:r w:rsidRPr="00700D1B">
        <w:t>- Personne dynamique et volontaire pour travailler en équipe.</w:t>
      </w:r>
    </w:p>
    <w:p w:rsidR="00C03C2E" w:rsidRPr="00700D1B" w:rsidRDefault="00C03C2E" w:rsidP="00E2041D">
      <w:pPr>
        <w:jc w:val="both"/>
      </w:pPr>
    </w:p>
    <w:p w:rsidR="00212CE6" w:rsidRPr="00700D1B" w:rsidRDefault="00212CE6" w:rsidP="00E2041D">
      <w:pPr>
        <w:jc w:val="both"/>
        <w:rPr>
          <w:b/>
        </w:rPr>
      </w:pPr>
      <w:r w:rsidRPr="00700D1B">
        <w:rPr>
          <w:b/>
        </w:rPr>
        <w:t>- Activités du service :</w:t>
      </w:r>
    </w:p>
    <w:p w:rsidR="00212CE6" w:rsidRPr="00700D1B" w:rsidRDefault="00212CE6" w:rsidP="00E2041D">
      <w:pPr>
        <w:jc w:val="both"/>
      </w:pPr>
      <w:r w:rsidRPr="00700D1B">
        <w:t xml:space="preserve">- </w:t>
      </w:r>
      <w:r w:rsidR="00E13F7F">
        <w:t xml:space="preserve">Pôle de cancérologie  (en particulier </w:t>
      </w:r>
      <w:r w:rsidR="00A71197">
        <w:t xml:space="preserve">en </w:t>
      </w:r>
      <w:r w:rsidR="00E13F7F">
        <w:t>p</w:t>
      </w:r>
      <w:r w:rsidRPr="00700D1B">
        <w:t>athologie</w:t>
      </w:r>
      <w:r w:rsidR="00E13F7F">
        <w:t xml:space="preserve"> </w:t>
      </w:r>
      <w:r w:rsidR="00F0043B">
        <w:t>mammaire</w:t>
      </w:r>
      <w:r w:rsidR="00E13F7F">
        <w:t>, digestive, gynécologique et  sarcomes des tissus mous et des viscères)</w:t>
      </w:r>
    </w:p>
    <w:p w:rsidR="00212CE6" w:rsidRPr="00700D1B" w:rsidRDefault="00212CE6" w:rsidP="00E2041D">
      <w:pPr>
        <w:jc w:val="both"/>
      </w:pPr>
      <w:r>
        <w:t xml:space="preserve">- Environ </w:t>
      </w:r>
      <w:r w:rsidRPr="00700D1B">
        <w:t xml:space="preserve"> </w:t>
      </w:r>
      <w:r w:rsidR="00A71197">
        <w:t xml:space="preserve">10000 </w:t>
      </w:r>
      <w:r w:rsidRPr="00700D1B">
        <w:t>cas / an</w:t>
      </w:r>
      <w:r w:rsidR="00A71197">
        <w:t xml:space="preserve"> (nombreuses pièces opératoires volumineuses et complexes)</w:t>
      </w:r>
      <w:r w:rsidRPr="00700D1B">
        <w:t>.</w:t>
      </w:r>
    </w:p>
    <w:p w:rsidR="00212CE6" w:rsidRPr="00700D1B" w:rsidRDefault="00212CE6" w:rsidP="00E2041D">
      <w:pPr>
        <w:jc w:val="both"/>
      </w:pPr>
      <w:r w:rsidRPr="00700D1B">
        <w:t>- Participation aux RCP (</w:t>
      </w:r>
      <w:r w:rsidR="00E13F7F">
        <w:t xml:space="preserve">mammaire, </w:t>
      </w:r>
      <w:r w:rsidRPr="00700D1B">
        <w:t xml:space="preserve">digestif, gynécologie, </w:t>
      </w:r>
      <w:r w:rsidR="00E13F7F">
        <w:t xml:space="preserve">tissus mous, </w:t>
      </w:r>
      <w:r w:rsidRPr="00700D1B">
        <w:t>pneumologie).</w:t>
      </w:r>
    </w:p>
    <w:p w:rsidR="00212CE6" w:rsidRPr="00C03C2E" w:rsidRDefault="00212CE6" w:rsidP="00E2041D">
      <w:pPr>
        <w:jc w:val="both"/>
      </w:pPr>
      <w:r w:rsidRPr="00700D1B">
        <w:t xml:space="preserve">- </w:t>
      </w:r>
      <w:r w:rsidR="00A71197">
        <w:t xml:space="preserve">Pathologistes référents dans les réseaux RRePS (sarcomes des tissus mous et des viscères), </w:t>
      </w:r>
      <w:r w:rsidR="00702E38">
        <w:t xml:space="preserve">et </w:t>
      </w:r>
      <w:r w:rsidR="00A71197">
        <w:t xml:space="preserve">TMRO (cances gynécologiques rares), </w:t>
      </w:r>
      <w:r w:rsidR="00E2041D" w:rsidRPr="00C03C2E">
        <w:t xml:space="preserve">et </w:t>
      </w:r>
      <w:r w:rsidR="00702E38">
        <w:t xml:space="preserve">dans le </w:t>
      </w:r>
      <w:r w:rsidR="00E2041D" w:rsidRPr="00C03C2E">
        <w:t>GEFPICS (Groupe d’étude des facteurs pronostiques immunohistochimiques dans le cancer du sein)</w:t>
      </w:r>
    </w:p>
    <w:p w:rsidR="00F66E25" w:rsidRPr="00F66E25" w:rsidRDefault="00F66E25" w:rsidP="00E2041D">
      <w:pPr>
        <w:jc w:val="both"/>
      </w:pPr>
      <w:r w:rsidRPr="00F66E25">
        <w:t>- Travail en coordination avec le CHU de Montpellier</w:t>
      </w:r>
    </w:p>
    <w:p w:rsidR="00A71197" w:rsidRDefault="00A71197" w:rsidP="00E2041D">
      <w:pPr>
        <w:jc w:val="both"/>
      </w:pPr>
      <w:r w:rsidRPr="00A71197">
        <w:t xml:space="preserve">- Liens étroits </w:t>
      </w:r>
      <w:r>
        <w:t>avec les équipes de recherche clinique, translationnelle et fondamentale (I</w:t>
      </w:r>
      <w:r w:rsidR="00C03C2E">
        <w:t>RCM</w:t>
      </w:r>
      <w:r>
        <w:t>)</w:t>
      </w:r>
      <w:r w:rsidR="00702E38">
        <w:t xml:space="preserve"> situées à proximité</w:t>
      </w:r>
    </w:p>
    <w:p w:rsidR="00E2041D" w:rsidRPr="00C03C2E" w:rsidRDefault="00E2041D" w:rsidP="00E2041D">
      <w:pPr>
        <w:jc w:val="both"/>
      </w:pPr>
      <w:r w:rsidRPr="00C03C2E">
        <w:t>- Possibilité de formations</w:t>
      </w:r>
      <w:r w:rsidR="00C03C2E" w:rsidRPr="00C03C2E">
        <w:t> : 2 (1 EPU et 1 congrés DPC)</w:t>
      </w:r>
      <w:r w:rsidRPr="00C03C2E">
        <w:t>.</w:t>
      </w:r>
    </w:p>
    <w:p w:rsidR="00C03C2E" w:rsidRDefault="00C03C2E" w:rsidP="00E2041D">
      <w:pPr>
        <w:jc w:val="both"/>
        <w:rPr>
          <w:b/>
        </w:rPr>
      </w:pPr>
    </w:p>
    <w:p w:rsidR="004D4467" w:rsidRPr="00700D1B" w:rsidRDefault="004D4467" w:rsidP="00E2041D">
      <w:pPr>
        <w:jc w:val="both"/>
        <w:rPr>
          <w:b/>
        </w:rPr>
      </w:pPr>
      <w:r w:rsidRPr="00700D1B">
        <w:rPr>
          <w:b/>
        </w:rPr>
        <w:t>- Effectifs médicaux :</w:t>
      </w:r>
    </w:p>
    <w:p w:rsidR="00437745" w:rsidRDefault="00437745" w:rsidP="00E2041D">
      <w:pPr>
        <w:jc w:val="both"/>
      </w:pPr>
      <w:r>
        <w:t xml:space="preserve">* </w:t>
      </w:r>
      <w:r w:rsidR="00A71197">
        <w:t xml:space="preserve">3 médecins spécialistes des centres </w:t>
      </w:r>
      <w:r>
        <w:t xml:space="preserve"> ETP</w:t>
      </w:r>
    </w:p>
    <w:p w:rsidR="00A71197" w:rsidRDefault="00A71197" w:rsidP="00E2041D">
      <w:pPr>
        <w:jc w:val="both"/>
      </w:pPr>
      <w:r>
        <w:t>* 3 médecins spécialistes des centres temps partiel (50%, 60% et 80%)</w:t>
      </w:r>
    </w:p>
    <w:p w:rsidR="00074AF8" w:rsidRDefault="00074AF8" w:rsidP="00E2041D">
      <w:pPr>
        <w:jc w:val="both"/>
      </w:pPr>
      <w:r>
        <w:t>* 1 assistant</w:t>
      </w:r>
      <w:r w:rsidR="00A71197">
        <w:t xml:space="preserve"> (</w:t>
      </w:r>
      <w:r>
        <w:t>e</w:t>
      </w:r>
      <w:r w:rsidR="00A71197">
        <w:t>)</w:t>
      </w:r>
    </w:p>
    <w:p w:rsidR="004D4467" w:rsidRDefault="004D4467" w:rsidP="00E2041D">
      <w:pPr>
        <w:jc w:val="both"/>
      </w:pPr>
      <w:r w:rsidRPr="00700D1B">
        <w:t xml:space="preserve">* </w:t>
      </w:r>
      <w:r w:rsidR="00A71197">
        <w:t>2 internes</w:t>
      </w:r>
      <w:r w:rsidRPr="00700D1B">
        <w:t>.</w:t>
      </w:r>
    </w:p>
    <w:p w:rsidR="00C03C2E" w:rsidRDefault="00C03C2E" w:rsidP="00E2041D">
      <w:pPr>
        <w:jc w:val="both"/>
      </w:pPr>
    </w:p>
    <w:p w:rsidR="00212CE6" w:rsidRPr="00700D1B" w:rsidRDefault="00212CE6" w:rsidP="00E2041D">
      <w:pPr>
        <w:jc w:val="both"/>
        <w:rPr>
          <w:b/>
        </w:rPr>
      </w:pPr>
      <w:r w:rsidRPr="00700D1B">
        <w:rPr>
          <w:b/>
        </w:rPr>
        <w:t>Contexte :</w:t>
      </w:r>
    </w:p>
    <w:p w:rsidR="00E2041D" w:rsidRPr="00C03C2E" w:rsidRDefault="00E2041D" w:rsidP="00E2041D">
      <w:pPr>
        <w:jc w:val="both"/>
      </w:pPr>
      <w:r w:rsidRPr="00C03C2E">
        <w:t>- l’ICM figure parmi les rares établissements en France à regrouper sur un même site des unités de soins, de prévention, de recherche clinique, translationnelle et fondamentale.</w:t>
      </w:r>
    </w:p>
    <w:p w:rsidR="00E2041D" w:rsidRPr="00C03C2E" w:rsidRDefault="00E2041D" w:rsidP="00E2041D">
      <w:pPr>
        <w:jc w:val="both"/>
      </w:pPr>
      <w:r w:rsidRPr="00C03C2E">
        <w:t>- Il est également l’un des 8 centres en France labellisés « Site de recherche intégrée en cancérologie» (SIRIC) par l'Institut national du cancer (INCa).</w:t>
      </w:r>
    </w:p>
    <w:p w:rsidR="00C03C2E" w:rsidRPr="00C03C2E" w:rsidRDefault="00C03C2E" w:rsidP="00C03C2E">
      <w:pPr>
        <w:jc w:val="both"/>
      </w:pPr>
      <w:r w:rsidRPr="00700D1B">
        <w:t>-</w:t>
      </w:r>
      <w:r>
        <w:t xml:space="preserve"> Montpellier est une ville agréable, étudiante et dynamique, proche de la mer</w:t>
      </w:r>
      <w:r w:rsidRPr="00BB479B">
        <w:rPr>
          <w:color w:val="00B050"/>
        </w:rPr>
        <w:t xml:space="preserve"> </w:t>
      </w:r>
      <w:r w:rsidRPr="00C03C2E">
        <w:t>et des Cévennes,  située à 2h environ des Pyrénées et des Alpes.</w:t>
      </w:r>
    </w:p>
    <w:p w:rsidR="00D26EA5" w:rsidRPr="00700D1B" w:rsidRDefault="00D26EA5" w:rsidP="004D4467"/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5D"/>
    <w:rsid w:val="00074AF8"/>
    <w:rsid w:val="00083EEF"/>
    <w:rsid w:val="00212CE6"/>
    <w:rsid w:val="002864FD"/>
    <w:rsid w:val="00437745"/>
    <w:rsid w:val="004C4A57"/>
    <w:rsid w:val="004D4467"/>
    <w:rsid w:val="006D2B31"/>
    <w:rsid w:val="00700D1B"/>
    <w:rsid w:val="00702E38"/>
    <w:rsid w:val="00A71197"/>
    <w:rsid w:val="00BB479B"/>
    <w:rsid w:val="00C03C2E"/>
    <w:rsid w:val="00CD5A62"/>
    <w:rsid w:val="00D26EA5"/>
    <w:rsid w:val="00D3665D"/>
    <w:rsid w:val="00E13F7F"/>
    <w:rsid w:val="00E2041D"/>
    <w:rsid w:val="00F0043B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D47A-E32A-5D47-8D61-19A8690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christine.chateau@icm.unicanc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SOULIER FLORENCE</dc:creator>
  <cp:lastModifiedBy>Franck Neil El Sissy</cp:lastModifiedBy>
  <cp:revision>2</cp:revision>
  <dcterms:created xsi:type="dcterms:W3CDTF">2019-03-25T21:05:00Z</dcterms:created>
  <dcterms:modified xsi:type="dcterms:W3CDTF">2019-03-25T21:05:00Z</dcterms:modified>
</cp:coreProperties>
</file>