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E4" w:rsidRPr="00CE22E4" w:rsidRDefault="00CE22E4" w:rsidP="00CE22E4">
      <w:pPr>
        <w:spacing w:before="100" w:beforeAutospacing="1" w:after="100" w:afterAutospacing="1"/>
      </w:pPr>
      <w:bookmarkStart w:id="0" w:name="_GoBack"/>
      <w:bookmarkEnd w:id="0"/>
      <w:r w:rsidRPr="00CE22E4">
        <w:t xml:space="preserve">Le service de pathologie de l’Institut Curie cherche pour son site de Paris (rue </w:t>
      </w:r>
      <w:r>
        <w:t>d’Ulm), à partir du 1er mai</w:t>
      </w:r>
      <w:r w:rsidRPr="00CE22E4">
        <w:t xml:space="preserve"> 201</w:t>
      </w:r>
      <w:r>
        <w:t>9</w:t>
      </w:r>
      <w:r w:rsidRPr="00CE22E4">
        <w:t xml:space="preserve"> et pour une durée de 6 mois, un médecin anatomo-cytopathologiste remplaçant.</w:t>
      </w:r>
    </w:p>
    <w:p w:rsidR="00CE22E4" w:rsidRPr="00CE22E4" w:rsidRDefault="00CE22E4" w:rsidP="00CE22E4">
      <w:pPr>
        <w:spacing w:before="100" w:beforeAutospacing="1" w:after="100" w:afterAutospacing="1"/>
      </w:pPr>
      <w:r w:rsidRPr="00CE22E4">
        <w:t> </w:t>
      </w:r>
    </w:p>
    <w:p w:rsidR="00CE22E4" w:rsidRPr="00CE22E4" w:rsidRDefault="00CE22E4" w:rsidP="00CE22E4">
      <w:pPr>
        <w:spacing w:before="100" w:beforeAutospacing="1" w:after="100" w:afterAutospacing="1"/>
      </w:pPr>
      <w:r w:rsidRPr="00CE22E4">
        <w:t xml:space="preserve">L’activité de ce service, très orientée sur la pathologie </w:t>
      </w:r>
      <w:proofErr w:type="spellStart"/>
      <w:r w:rsidRPr="00CE22E4">
        <w:t>sénologique</w:t>
      </w:r>
      <w:proofErr w:type="spellEnd"/>
      <w:r w:rsidRPr="00CE22E4">
        <w:t xml:space="preserve"> tumorale, comporte néanmoins un recrutement notable dans les domaines suivants de la cancérologie : gynécologie, sarcomes, ORL, dermatologie, et ophtalmologie. Il existe également des recrutements en oncologie pédiatrique et hématologique, pris en charge habituellement par certains médecins titulaires séniors, mais également éventuellement accessibles.</w:t>
      </w:r>
    </w:p>
    <w:p w:rsidR="00CE22E4" w:rsidRPr="00CE22E4" w:rsidRDefault="00CE22E4" w:rsidP="00CE22E4">
      <w:pPr>
        <w:spacing w:before="100" w:beforeAutospacing="1" w:after="100" w:afterAutospacing="1"/>
      </w:pPr>
      <w:r w:rsidRPr="00CE22E4">
        <w:t> </w:t>
      </w:r>
    </w:p>
    <w:p w:rsidR="00CE22E4" w:rsidRPr="00CE22E4" w:rsidRDefault="00CE22E4" w:rsidP="00CE22E4">
      <w:pPr>
        <w:spacing w:before="100" w:beforeAutospacing="1" w:after="100" w:afterAutospacing="1"/>
      </w:pPr>
      <w:r w:rsidRPr="00CE22E4">
        <w:t>Le service, situ</w:t>
      </w:r>
      <w:r>
        <w:t>é au centre de Paris, comporte 8</w:t>
      </w:r>
      <w:r w:rsidRPr="00CE22E4">
        <w:t xml:space="preserve"> médecins titulair</w:t>
      </w:r>
      <w:r>
        <w:t>es séniors, 4 assistants et 3</w:t>
      </w:r>
      <w:r w:rsidRPr="00CE22E4">
        <w:t xml:space="preserve"> internes. Outre l’histologie morphologique, et l’immunohistochimie avec un panel très large et complet d’anticorps, il comporte une activité importante de </w:t>
      </w:r>
      <w:proofErr w:type="spellStart"/>
      <w:r w:rsidRPr="00CE22E4">
        <w:t>FISHs</w:t>
      </w:r>
      <w:proofErr w:type="spellEnd"/>
      <w:r w:rsidRPr="00CE22E4">
        <w:t xml:space="preserve"> (fissions/translocations et amplifications de gènes</w:t>
      </w:r>
      <w:r w:rsidR="00707FA1">
        <w:t xml:space="preserve"> à visée diagnostique et </w:t>
      </w:r>
      <w:proofErr w:type="spellStart"/>
      <w:r w:rsidR="00707FA1">
        <w:t>théranostique</w:t>
      </w:r>
      <w:proofErr w:type="spellEnd"/>
      <w:r w:rsidR="00707FA1">
        <w:t xml:space="preserve"> en sénologie, sarcomes, pédiatrie et pneumologie</w:t>
      </w:r>
      <w:r w:rsidRPr="00CE22E4">
        <w:t xml:space="preserve">) et une activité moléculaire à la recherche de séquences d’ADN viral dans les tissus fixés et inclus. Le service de pathologie fonctionne également en étroite collaboration avec le service de génétique somatique dans le cadre de ses activités diagnostiques, pronostiques et </w:t>
      </w:r>
      <w:proofErr w:type="spellStart"/>
      <w:r w:rsidRPr="00CE22E4">
        <w:t>théranostiques</w:t>
      </w:r>
      <w:proofErr w:type="spellEnd"/>
      <w:r w:rsidRPr="00CE22E4">
        <w:t xml:space="preserve">. </w:t>
      </w:r>
    </w:p>
    <w:p w:rsidR="00CE22E4" w:rsidRPr="00CE22E4" w:rsidRDefault="00CE22E4" w:rsidP="00CE22E4">
      <w:pPr>
        <w:spacing w:before="100" w:beforeAutospacing="1" w:after="100" w:afterAutospacing="1"/>
      </w:pPr>
      <w:r w:rsidRPr="00CE22E4">
        <w:t> </w:t>
      </w:r>
    </w:p>
    <w:p w:rsidR="00CE22E4" w:rsidRPr="00CE22E4" w:rsidRDefault="00CE22E4" w:rsidP="00CE22E4">
      <w:pPr>
        <w:spacing w:before="100" w:beforeAutospacing="1" w:after="100" w:afterAutospacing="1"/>
      </w:pPr>
      <w:r w:rsidRPr="00CE22E4">
        <w:t>Les pathologistes sont très intégrés à l’activité oncologique clinique de l’hôpital, notamment à travers les multiples Réunions de Concertation Pluridisciplinaires, concernant chaque secteur d’activité, et auxquelles ils participent.</w:t>
      </w:r>
    </w:p>
    <w:p w:rsidR="00CE22E4" w:rsidRPr="00CE22E4" w:rsidRDefault="00CE22E4" w:rsidP="00CE22E4">
      <w:pPr>
        <w:spacing w:before="100" w:beforeAutospacing="1" w:after="100" w:afterAutospacing="1"/>
      </w:pPr>
      <w:r w:rsidRPr="00CE22E4">
        <w:t> </w:t>
      </w:r>
    </w:p>
    <w:p w:rsidR="00CE22E4" w:rsidRPr="00CE22E4" w:rsidRDefault="00CE22E4" w:rsidP="00CE22E4">
      <w:pPr>
        <w:spacing w:before="100" w:beforeAutospacing="1" w:after="100" w:afterAutospacing="1"/>
      </w:pPr>
      <w:r w:rsidRPr="00CE22E4">
        <w:t>L’hôpital est adossé à un des principaux centres de recherche français et européen sur le cancer, avec lequel il existe, notamment en pathologie, de très nombreuses et étroites collaborations</w:t>
      </w:r>
    </w:p>
    <w:p w:rsidR="00CE22E4" w:rsidRPr="00CE22E4" w:rsidRDefault="00CE22E4" w:rsidP="00CE22E4">
      <w:pPr>
        <w:spacing w:before="100" w:beforeAutospacing="1" w:after="100" w:afterAutospacing="1"/>
      </w:pPr>
      <w:r w:rsidRPr="00CE22E4">
        <w:t> </w:t>
      </w:r>
    </w:p>
    <w:p w:rsidR="00CE22E4" w:rsidRPr="00CE22E4" w:rsidRDefault="00CE22E4" w:rsidP="00CE22E4">
      <w:pPr>
        <w:spacing w:before="100" w:beforeAutospacing="1" w:after="100" w:afterAutospacing="1"/>
      </w:pPr>
      <w:r w:rsidRPr="00CE22E4">
        <w:t xml:space="preserve">Contact : </w:t>
      </w:r>
      <w:r>
        <w:rPr>
          <w:rStyle w:val="il"/>
        </w:rPr>
        <w:t>Marie-Laure Ciriani</w:t>
      </w:r>
      <w:r w:rsidRPr="00CE22E4">
        <w:t xml:space="preserve">, Assistante Médicale du Dr </w:t>
      </w:r>
      <w:r w:rsidRPr="00CE22E4">
        <w:rPr>
          <w:rStyle w:val="il"/>
        </w:rPr>
        <w:t>Anne</w:t>
      </w:r>
      <w:r w:rsidRPr="00CE22E4">
        <w:t xml:space="preserve"> Vincent-Salomon</w:t>
      </w:r>
    </w:p>
    <w:p w:rsidR="00CE22E4" w:rsidRPr="00CE22E4" w:rsidRDefault="00CE22E4" w:rsidP="00CE22E4">
      <w:pPr>
        <w:spacing w:before="100" w:beforeAutospacing="1" w:after="100" w:afterAutospacing="1"/>
      </w:pPr>
      <w:r w:rsidRPr="00CE22E4">
        <w:t>Institut Curie - 26, rue d'Ulm</w:t>
      </w:r>
    </w:p>
    <w:p w:rsidR="00CE22E4" w:rsidRPr="00CE22E4" w:rsidRDefault="00CE22E4" w:rsidP="00CE22E4">
      <w:pPr>
        <w:spacing w:before="100" w:beforeAutospacing="1" w:after="100" w:afterAutospacing="1"/>
      </w:pPr>
      <w:r w:rsidRPr="00CE22E4">
        <w:t>75248 Paris Cedex 05</w:t>
      </w:r>
    </w:p>
    <w:p w:rsidR="00CE22E4" w:rsidRPr="00CE22E4" w:rsidRDefault="00CE22E4" w:rsidP="00CE22E4">
      <w:pPr>
        <w:spacing w:before="100" w:beforeAutospacing="1" w:after="100" w:afterAutospacing="1"/>
      </w:pPr>
      <w:r w:rsidRPr="00CE22E4">
        <w:t>Tél. 01 44 32 42 50</w:t>
      </w:r>
    </w:p>
    <w:p w:rsidR="006625F5" w:rsidRDefault="004648D4" w:rsidP="00CE22E4">
      <w:hyperlink r:id="rId4" w:history="1">
        <w:r w:rsidR="00CE22E4" w:rsidRPr="002634A6">
          <w:rPr>
            <w:rStyle w:val="Lienhypertexte"/>
          </w:rPr>
          <w:t>marie-laure.ciriani@curie.fr</w:t>
        </w:r>
      </w:hyperlink>
    </w:p>
    <w:sectPr w:rsidR="0066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E4"/>
    <w:rsid w:val="004648D4"/>
    <w:rsid w:val="006625F5"/>
    <w:rsid w:val="00707FA1"/>
    <w:rsid w:val="00CE2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7E6EE-96E2-FA4D-A634-80F1888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2E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22E4"/>
    <w:rPr>
      <w:color w:val="0000FF"/>
      <w:u w:val="single"/>
    </w:rPr>
  </w:style>
  <w:style w:type="character" w:customStyle="1" w:styleId="il">
    <w:name w:val="il"/>
    <w:basedOn w:val="Policepardfaut"/>
    <w:rsid w:val="00CE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e-laure.ciriani@cur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Lavigne Marion</dc:creator>
  <cp:lastModifiedBy>Franck Neil El Sissy</cp:lastModifiedBy>
  <cp:revision>2</cp:revision>
  <dcterms:created xsi:type="dcterms:W3CDTF">2019-03-06T19:46:00Z</dcterms:created>
  <dcterms:modified xsi:type="dcterms:W3CDTF">2019-03-06T19:46:00Z</dcterms:modified>
</cp:coreProperties>
</file>