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4C" w:rsidRDefault="00FE09F5" w:rsidP="00261D99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lev"/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Style w:val="lev"/>
          <w:rFonts w:ascii="Verdana" w:hAnsi="Verdana"/>
          <w:color w:val="000000"/>
          <w:sz w:val="20"/>
          <w:szCs w:val="20"/>
        </w:rPr>
        <w:t>Le</w:t>
      </w:r>
      <w:r w:rsidR="00D96977">
        <w:rPr>
          <w:rStyle w:val="lev"/>
          <w:rFonts w:ascii="Verdana" w:hAnsi="Verdana"/>
          <w:color w:val="000000"/>
          <w:sz w:val="20"/>
          <w:szCs w:val="20"/>
        </w:rPr>
        <w:t xml:space="preserve"> </w:t>
      </w:r>
      <w:r w:rsidR="00157F3E">
        <w:rPr>
          <w:rStyle w:val="lev"/>
          <w:rFonts w:ascii="Verdana" w:hAnsi="Verdana"/>
          <w:color w:val="000000"/>
          <w:sz w:val="20"/>
          <w:szCs w:val="20"/>
        </w:rPr>
        <w:t>service</w:t>
      </w:r>
      <w:r w:rsidR="00261D99">
        <w:rPr>
          <w:rStyle w:val="lev"/>
          <w:rFonts w:ascii="Verdana" w:hAnsi="Verdana"/>
          <w:color w:val="000000"/>
          <w:sz w:val="20"/>
          <w:szCs w:val="20"/>
        </w:rPr>
        <w:t xml:space="preserve"> de Pathologie </w:t>
      </w:r>
    </w:p>
    <w:p w:rsidR="00D96977" w:rsidRDefault="00261D99" w:rsidP="00CB6C4C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lev"/>
          <w:rFonts w:ascii="Verdana" w:hAnsi="Verdana"/>
          <w:caps/>
          <w:color w:val="000000"/>
          <w:sz w:val="20"/>
          <w:szCs w:val="20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 xml:space="preserve">de l’Institut Curie (site Saint-Cloud) </w:t>
      </w:r>
      <w:r w:rsidR="00D96977">
        <w:rPr>
          <w:rStyle w:val="lev"/>
          <w:rFonts w:ascii="Verdana" w:hAnsi="Verdana"/>
          <w:color w:val="000000"/>
          <w:sz w:val="20"/>
          <w:szCs w:val="20"/>
        </w:rPr>
        <w:t xml:space="preserve">recherche un </w:t>
      </w:r>
      <w:r>
        <w:rPr>
          <w:rStyle w:val="lev"/>
          <w:rFonts w:ascii="Verdana" w:hAnsi="Verdana"/>
          <w:caps/>
          <w:color w:val="000000"/>
          <w:sz w:val="20"/>
          <w:szCs w:val="20"/>
        </w:rPr>
        <w:t xml:space="preserve">MEDECIN </w:t>
      </w:r>
      <w:r w:rsidR="00157F3E">
        <w:rPr>
          <w:rStyle w:val="lev"/>
          <w:rFonts w:ascii="Verdana" w:hAnsi="Verdana"/>
          <w:caps/>
          <w:color w:val="000000"/>
          <w:sz w:val="20"/>
          <w:szCs w:val="20"/>
        </w:rPr>
        <w:t xml:space="preserve">ASSISTANT </w:t>
      </w:r>
      <w:r>
        <w:rPr>
          <w:rStyle w:val="lev"/>
          <w:rFonts w:ascii="Verdana" w:hAnsi="Verdana"/>
          <w:caps/>
          <w:color w:val="000000"/>
          <w:sz w:val="20"/>
          <w:szCs w:val="20"/>
        </w:rPr>
        <w:t>SPECIALISTE</w:t>
      </w:r>
      <w:r w:rsidR="00157F3E">
        <w:rPr>
          <w:rStyle w:val="lev"/>
          <w:rFonts w:ascii="Verdana" w:hAnsi="Verdana"/>
          <w:caps/>
          <w:color w:val="000000"/>
          <w:sz w:val="20"/>
          <w:szCs w:val="20"/>
        </w:rPr>
        <w:t xml:space="preserve"> PLEIN TEMPS</w:t>
      </w:r>
    </w:p>
    <w:p w:rsidR="00157F3E" w:rsidRPr="00CB6C4C" w:rsidRDefault="00157F3E" w:rsidP="00CB6C4C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lev"/>
          <w:rFonts w:ascii="Verdana" w:hAnsi="Verdana"/>
          <w:color w:val="000000"/>
          <w:sz w:val="20"/>
          <w:szCs w:val="20"/>
        </w:rPr>
      </w:pPr>
    </w:p>
    <w:p w:rsidR="00D96977" w:rsidRDefault="00D96977" w:rsidP="00157F3E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lev"/>
          <w:rFonts w:ascii="Verdana" w:hAnsi="Verdana"/>
          <w:color w:val="000000"/>
          <w:sz w:val="20"/>
          <w:szCs w:val="20"/>
        </w:rPr>
      </w:pPr>
    </w:p>
    <w:p w:rsidR="002377BD" w:rsidRDefault="002377BD" w:rsidP="00FE09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lev"/>
          <w:rFonts w:ascii="Verdana" w:hAnsi="Verdana"/>
          <w:color w:val="000000"/>
          <w:sz w:val="20"/>
          <w:szCs w:val="20"/>
        </w:rPr>
      </w:pPr>
    </w:p>
    <w:p w:rsidR="002377BD" w:rsidRDefault="002377BD" w:rsidP="00FE09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lev"/>
          <w:rFonts w:ascii="Verdana" w:hAnsi="Verdana"/>
          <w:color w:val="000000"/>
          <w:sz w:val="20"/>
          <w:szCs w:val="20"/>
        </w:rPr>
      </w:pPr>
    </w:p>
    <w:p w:rsidR="006439D7" w:rsidRDefault="00D96977" w:rsidP="00EE4529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lev"/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>Profil du candidat</w:t>
      </w:r>
    </w:p>
    <w:p w:rsidR="006439D7" w:rsidRDefault="00D96977" w:rsidP="006439D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Médecin, </w:t>
      </w:r>
      <w:r w:rsidR="00FE09F5">
        <w:rPr>
          <w:rFonts w:ascii="Verdana" w:hAnsi="Verdana"/>
          <w:color w:val="000000"/>
          <w:sz w:val="20"/>
          <w:szCs w:val="20"/>
        </w:rPr>
        <w:t>t</w:t>
      </w:r>
      <w:r w:rsidR="006439D7">
        <w:rPr>
          <w:rFonts w:ascii="Verdana" w:hAnsi="Verdana"/>
          <w:color w:val="000000"/>
          <w:sz w:val="20"/>
          <w:szCs w:val="20"/>
        </w:rPr>
        <w:t>itulaire d’un diplôme</w:t>
      </w:r>
      <w:r>
        <w:rPr>
          <w:rFonts w:ascii="Verdana" w:hAnsi="Verdana"/>
          <w:color w:val="000000"/>
          <w:sz w:val="20"/>
          <w:szCs w:val="20"/>
        </w:rPr>
        <w:t xml:space="preserve"> d’Anatom</w:t>
      </w:r>
      <w:r w:rsidR="006439D7">
        <w:rPr>
          <w:rFonts w:ascii="Verdana" w:hAnsi="Verdana"/>
          <w:color w:val="000000"/>
          <w:sz w:val="20"/>
          <w:szCs w:val="20"/>
        </w:rPr>
        <w:t>ie et de Cytologie Pathologiques</w:t>
      </w:r>
      <w:r w:rsidR="00261D99">
        <w:rPr>
          <w:rFonts w:ascii="Verdana" w:hAnsi="Verdana"/>
          <w:color w:val="000000"/>
          <w:sz w:val="20"/>
          <w:szCs w:val="20"/>
        </w:rPr>
        <w:t xml:space="preserve"> ou équivalent</w:t>
      </w:r>
    </w:p>
    <w:p w:rsidR="00D96977" w:rsidRPr="0083633C" w:rsidRDefault="00D96977" w:rsidP="00EE452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83633C">
        <w:rPr>
          <w:rStyle w:val="lev"/>
          <w:rFonts w:ascii="Verdana" w:hAnsi="Verdana"/>
          <w:color w:val="000000"/>
          <w:sz w:val="20"/>
          <w:szCs w:val="20"/>
        </w:rPr>
        <w:t>Activités</w:t>
      </w:r>
      <w:r w:rsidRPr="0083633C">
        <w:rPr>
          <w:rStyle w:val="apple-converted-space"/>
          <w:rFonts w:ascii="Verdana" w:hAnsi="Verdana"/>
          <w:b/>
          <w:color w:val="000000"/>
          <w:sz w:val="20"/>
          <w:szCs w:val="20"/>
        </w:rPr>
        <w:t> </w:t>
      </w:r>
      <w:r w:rsidRPr="0083633C">
        <w:rPr>
          <w:rFonts w:ascii="Verdana" w:hAnsi="Verdana"/>
          <w:b/>
          <w:color w:val="000000"/>
          <w:sz w:val="20"/>
          <w:szCs w:val="20"/>
        </w:rPr>
        <w:t>principales</w:t>
      </w:r>
    </w:p>
    <w:p w:rsidR="00D96977" w:rsidRPr="009727DC" w:rsidRDefault="006439D7" w:rsidP="00157F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 médecin</w:t>
      </w:r>
      <w:r w:rsidR="00FE09F5" w:rsidRPr="006439D7">
        <w:rPr>
          <w:rFonts w:ascii="Verdana" w:hAnsi="Verdana"/>
          <w:color w:val="000000"/>
          <w:sz w:val="20"/>
          <w:szCs w:val="20"/>
        </w:rPr>
        <w:t xml:space="preserve"> recruté </w:t>
      </w:r>
      <w:r w:rsidR="00CB6C4C">
        <w:rPr>
          <w:rFonts w:ascii="Verdana" w:hAnsi="Verdana"/>
          <w:color w:val="000000"/>
          <w:sz w:val="20"/>
          <w:szCs w:val="20"/>
        </w:rPr>
        <w:t>exercera sur le site de l’Institut Curie (Saint-Cloud)</w:t>
      </w:r>
      <w:r w:rsidR="00157F3E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="00CB6C4C">
        <w:rPr>
          <w:rFonts w:ascii="Verdana" w:hAnsi="Verdana"/>
          <w:color w:val="000000"/>
          <w:sz w:val="20"/>
          <w:szCs w:val="20"/>
        </w:rPr>
        <w:t xml:space="preserve"> </w:t>
      </w:r>
      <w:r w:rsidR="00157F3E">
        <w:rPr>
          <w:rFonts w:ascii="Verdana" w:hAnsi="Verdana"/>
          <w:color w:val="000000"/>
          <w:sz w:val="20"/>
          <w:szCs w:val="20"/>
        </w:rPr>
        <w:t xml:space="preserve">avec </w:t>
      </w:r>
      <w:r w:rsidR="00CB6C4C">
        <w:rPr>
          <w:rFonts w:ascii="Verdana" w:hAnsi="Verdana"/>
          <w:color w:val="000000"/>
          <w:sz w:val="20"/>
          <w:szCs w:val="20"/>
        </w:rPr>
        <w:t xml:space="preserve">une activité polyvalente, principalement en </w:t>
      </w:r>
      <w:r w:rsidR="00157F3E">
        <w:rPr>
          <w:rFonts w:ascii="Verdana" w:hAnsi="Verdana"/>
          <w:color w:val="000000"/>
          <w:sz w:val="20"/>
          <w:szCs w:val="20"/>
        </w:rPr>
        <w:t xml:space="preserve">pathologie mammaire, </w:t>
      </w:r>
      <w:r w:rsidR="00CB6C4C">
        <w:rPr>
          <w:rFonts w:ascii="Verdana" w:hAnsi="Verdana"/>
          <w:color w:val="000000"/>
          <w:sz w:val="20"/>
          <w:szCs w:val="20"/>
        </w:rPr>
        <w:t>en pathologie gynécologique</w:t>
      </w:r>
      <w:r w:rsidR="00157F3E">
        <w:rPr>
          <w:rFonts w:ascii="Verdana" w:hAnsi="Verdana"/>
          <w:color w:val="000000"/>
          <w:sz w:val="20"/>
          <w:szCs w:val="20"/>
        </w:rPr>
        <w:t>,  ORL et en cytologie notamment thyroïdienne.</w:t>
      </w:r>
    </w:p>
    <w:p w:rsidR="009727DC" w:rsidRDefault="009727DC" w:rsidP="00423B9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Le pathologiste participera aussi </w:t>
      </w:r>
      <w:r w:rsidR="00157F3E">
        <w:rPr>
          <w:rFonts w:ascii="Verdana" w:hAnsi="Verdana"/>
          <w:color w:val="000000"/>
          <w:sz w:val="20"/>
          <w:szCs w:val="20"/>
        </w:rPr>
        <w:t>aux réunions de concertation pluridisciplinaire, aux activités transversales du service, notamment à l’activité FISH</w:t>
      </w:r>
      <w:r>
        <w:rPr>
          <w:rFonts w:ascii="Verdana" w:hAnsi="Verdana"/>
          <w:color w:val="000000"/>
          <w:sz w:val="20"/>
          <w:szCs w:val="20"/>
        </w:rPr>
        <w:t xml:space="preserve"> et</w:t>
      </w:r>
      <w:r w:rsidR="00157F3E">
        <w:rPr>
          <w:rFonts w:ascii="Verdana" w:hAnsi="Verdana"/>
          <w:color w:val="000000"/>
          <w:sz w:val="20"/>
          <w:szCs w:val="20"/>
        </w:rPr>
        <w:t xml:space="preserve"> aux essais cliniques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CB6C4C" w:rsidRPr="00CB6C4C" w:rsidRDefault="00CB6C4C" w:rsidP="00CB6C4C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rPr>
          <w:rFonts w:ascii="Verdana" w:hAnsi="Verdana"/>
          <w:b/>
          <w:bCs/>
          <w:color w:val="000000"/>
          <w:sz w:val="20"/>
          <w:szCs w:val="20"/>
        </w:rPr>
      </w:pPr>
    </w:p>
    <w:p w:rsidR="00D96977" w:rsidRPr="004F61ED" w:rsidRDefault="00FF3F59" w:rsidP="004F61E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lev"/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>Environnement hospitalier</w:t>
      </w:r>
      <w:r w:rsidR="00157F3E">
        <w:rPr>
          <w:rStyle w:val="lev"/>
          <w:rFonts w:ascii="Verdana" w:hAnsi="Verdana"/>
          <w:color w:val="000000"/>
          <w:sz w:val="20"/>
          <w:szCs w:val="20"/>
        </w:rPr>
        <w:t xml:space="preserve"> et de recherche</w:t>
      </w:r>
    </w:p>
    <w:p w:rsidR="00ED3ED6" w:rsidRDefault="00157F3E" w:rsidP="009727DC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lev"/>
          <w:rFonts w:ascii="Verdana" w:hAnsi="Verdana"/>
          <w:b w:val="0"/>
          <w:color w:val="000000"/>
          <w:sz w:val="20"/>
          <w:szCs w:val="20"/>
        </w:rPr>
      </w:pPr>
      <w:r>
        <w:rPr>
          <w:rStyle w:val="lev"/>
          <w:rFonts w:ascii="Verdana" w:hAnsi="Verdana"/>
          <w:b w:val="0"/>
          <w:color w:val="000000"/>
          <w:sz w:val="20"/>
          <w:szCs w:val="20"/>
        </w:rPr>
        <w:t>Le service</w:t>
      </w:r>
      <w:r w:rsidR="00FF3F59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de Pathologie de l’Institut Curie (site Saint-Cloud) </w:t>
      </w:r>
      <w:r>
        <w:rPr>
          <w:rStyle w:val="lev"/>
          <w:rFonts w:ascii="Verdana" w:hAnsi="Verdana"/>
          <w:b w:val="0"/>
          <w:color w:val="000000"/>
          <w:sz w:val="20"/>
          <w:szCs w:val="20"/>
        </w:rPr>
        <w:t>a une expertise</w:t>
      </w:r>
      <w:r w:rsidR="00FF3F59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en cancérologie mammaire et gynécologique</w:t>
      </w:r>
      <w:r>
        <w:rPr>
          <w:rStyle w:val="lev"/>
          <w:rFonts w:ascii="Verdana" w:hAnsi="Verdana"/>
          <w:b w:val="0"/>
          <w:color w:val="000000"/>
          <w:sz w:val="20"/>
          <w:szCs w:val="20"/>
        </w:rPr>
        <w:t>. Il travaille en partenariat avec le service de Pathologie de l’hôpital Foch spécialisé lui</w:t>
      </w:r>
      <w:r w:rsidR="00FF3F59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en urologie, en pathologie thoracique</w:t>
      </w:r>
      <w:r w:rsidR="009727DC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et</w:t>
      </w:r>
      <w:r w:rsidR="0061483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digestive, en gynécologie fonctionnelle</w:t>
      </w:r>
      <w:r w:rsidR="00FF3F59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et en neuropathologie. Les deux </w:t>
      </w:r>
      <w:r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services </w:t>
      </w:r>
      <w:r w:rsidR="00FF3F59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ont une activité </w:t>
      </w:r>
      <w:r w:rsidR="00ED3ED6">
        <w:rPr>
          <w:rStyle w:val="lev"/>
          <w:rFonts w:ascii="Verdana" w:hAnsi="Verdana"/>
          <w:b w:val="0"/>
          <w:color w:val="000000"/>
          <w:sz w:val="20"/>
          <w:szCs w:val="20"/>
        </w:rPr>
        <w:t>en</w:t>
      </w:r>
      <w:r w:rsidR="00FF3F59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ORL. </w:t>
      </w:r>
      <w:r w:rsidR="0061483D">
        <w:rPr>
          <w:rStyle w:val="lev"/>
          <w:rFonts w:ascii="Verdana" w:hAnsi="Verdana"/>
          <w:b w:val="0"/>
          <w:color w:val="000000"/>
          <w:sz w:val="20"/>
          <w:szCs w:val="20"/>
        </w:rPr>
        <w:t>Ces services</w:t>
      </w:r>
      <w:r w:rsidR="00FF3F59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</w:t>
      </w:r>
      <w:r>
        <w:rPr>
          <w:rStyle w:val="lev"/>
          <w:rFonts w:ascii="Verdana" w:hAnsi="Verdana"/>
          <w:b w:val="0"/>
          <w:color w:val="000000"/>
          <w:sz w:val="20"/>
          <w:szCs w:val="20"/>
        </w:rPr>
        <w:t>sont dirigés par</w:t>
      </w:r>
      <w:r w:rsidR="00FF3F59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un chef de service </w:t>
      </w:r>
      <w:r w:rsidR="009727DC">
        <w:rPr>
          <w:rStyle w:val="lev"/>
          <w:rFonts w:ascii="Verdana" w:hAnsi="Verdana"/>
          <w:b w:val="0"/>
          <w:color w:val="000000"/>
          <w:sz w:val="20"/>
          <w:szCs w:val="20"/>
        </w:rPr>
        <w:t>commun</w:t>
      </w:r>
      <w:r w:rsidR="00FF3F59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pour les 2 sites</w:t>
      </w:r>
      <w:r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et sont engagés dans une démarche d’accréditation</w:t>
      </w:r>
      <w:r w:rsidR="00FF3F59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. Leur proximité géographique permet des collaborations médicales </w:t>
      </w:r>
      <w:r w:rsidR="009727DC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étroites. Le pôle de médecine diagnostique et </w:t>
      </w:r>
      <w:proofErr w:type="spellStart"/>
      <w:r w:rsidR="009727DC">
        <w:rPr>
          <w:rStyle w:val="lev"/>
          <w:rFonts w:ascii="Verdana" w:hAnsi="Verdana"/>
          <w:b w:val="0"/>
          <w:color w:val="000000"/>
          <w:sz w:val="20"/>
          <w:szCs w:val="20"/>
        </w:rPr>
        <w:t>théranostique</w:t>
      </w:r>
      <w:proofErr w:type="spellEnd"/>
      <w:r w:rsidR="009727DC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de l’Institut Curie permet de réaliser les examens de génétique somatique et constitutionnelle en l</w:t>
      </w:r>
      <w:r>
        <w:rPr>
          <w:rStyle w:val="lev"/>
          <w:rFonts w:ascii="Verdana" w:hAnsi="Verdana"/>
          <w:b w:val="0"/>
          <w:color w:val="000000"/>
          <w:sz w:val="20"/>
          <w:szCs w:val="20"/>
        </w:rPr>
        <w:t>ien direct avec le service</w:t>
      </w:r>
      <w:r w:rsidR="009727DC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de Pathologie. </w:t>
      </w:r>
      <w:r w:rsidR="00ED3ED6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L’institut Curie est </w:t>
      </w:r>
      <w:r w:rsidR="009727DC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aussi </w:t>
      </w:r>
      <w:r w:rsidR="00ED3ED6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un centre de recherche internationalement reconnu : les pathologistes sont impliqués dans les essais cliniques et les projets de recherche </w:t>
      </w:r>
      <w:proofErr w:type="spellStart"/>
      <w:r w:rsidR="00ED3ED6">
        <w:rPr>
          <w:rStyle w:val="lev"/>
          <w:rFonts w:ascii="Verdana" w:hAnsi="Verdana"/>
          <w:b w:val="0"/>
          <w:color w:val="000000"/>
          <w:sz w:val="20"/>
          <w:szCs w:val="20"/>
        </w:rPr>
        <w:t>translationnelle</w:t>
      </w:r>
      <w:proofErr w:type="spellEnd"/>
      <w:r w:rsidR="00ED3ED6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qui y sont conduits. </w:t>
      </w:r>
    </w:p>
    <w:p w:rsidR="00D96977" w:rsidRPr="004F61ED" w:rsidRDefault="00D96977" w:rsidP="00030455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lev"/>
          <w:rFonts w:ascii="Verdana" w:hAnsi="Verdana"/>
          <w:b w:val="0"/>
          <w:color w:val="000000"/>
          <w:sz w:val="20"/>
          <w:szCs w:val="20"/>
        </w:rPr>
      </w:pPr>
    </w:p>
    <w:p w:rsidR="00D96977" w:rsidRDefault="00D96977" w:rsidP="00F84B9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>Prise de fonction :</w:t>
      </w:r>
      <w:r>
        <w:rPr>
          <w:b/>
          <w:bCs/>
        </w:rPr>
        <w:t xml:space="preserve"> </w:t>
      </w:r>
      <w:r w:rsidRPr="00030455">
        <w:rPr>
          <w:rFonts w:ascii="Verdana" w:hAnsi="Verdana"/>
          <w:color w:val="000000"/>
          <w:sz w:val="20"/>
          <w:szCs w:val="20"/>
        </w:rPr>
        <w:t>A partir du 1er novembre 201</w:t>
      </w:r>
      <w:r w:rsidR="00157F3E">
        <w:rPr>
          <w:rFonts w:ascii="Verdana" w:hAnsi="Verdana"/>
          <w:color w:val="000000"/>
          <w:sz w:val="20"/>
          <w:szCs w:val="20"/>
        </w:rPr>
        <w:t>9</w:t>
      </w:r>
      <w:r w:rsidR="00FE09F5">
        <w:rPr>
          <w:rFonts w:ascii="Verdana" w:hAnsi="Verdana"/>
          <w:color w:val="000000"/>
          <w:sz w:val="20"/>
          <w:szCs w:val="20"/>
        </w:rPr>
        <w:t xml:space="preserve"> ; le contrat </w:t>
      </w:r>
      <w:r w:rsidR="00157F3E">
        <w:rPr>
          <w:rFonts w:ascii="Verdana" w:hAnsi="Verdana"/>
          <w:color w:val="000000"/>
          <w:sz w:val="20"/>
          <w:szCs w:val="20"/>
        </w:rPr>
        <w:t>sera de</w:t>
      </w:r>
      <w:r w:rsidR="00FF3F59">
        <w:rPr>
          <w:rFonts w:ascii="Verdana" w:hAnsi="Verdana"/>
          <w:color w:val="000000"/>
          <w:sz w:val="20"/>
          <w:szCs w:val="20"/>
        </w:rPr>
        <w:t xml:space="preserve"> 1 an</w:t>
      </w:r>
      <w:r w:rsidR="00157F3E">
        <w:rPr>
          <w:rFonts w:ascii="Verdana" w:hAnsi="Verdana"/>
          <w:color w:val="000000"/>
          <w:sz w:val="20"/>
          <w:szCs w:val="20"/>
        </w:rPr>
        <w:t>, renouvelable.</w:t>
      </w:r>
    </w:p>
    <w:p w:rsidR="009727DC" w:rsidRPr="00F84B95" w:rsidRDefault="009727DC" w:rsidP="00F84B95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</w:p>
    <w:p w:rsidR="00FF3F59" w:rsidRPr="009727DC" w:rsidRDefault="00D96977" w:rsidP="002B35D0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 xml:space="preserve">Contacter </w:t>
      </w:r>
      <w:r>
        <w:rPr>
          <w:rFonts w:ascii="Verdana" w:hAnsi="Verdana"/>
          <w:color w:val="000000"/>
          <w:sz w:val="20"/>
          <w:szCs w:val="20"/>
        </w:rPr>
        <w:br/>
      </w:r>
      <w:r w:rsidR="006439D7">
        <w:rPr>
          <w:rFonts w:ascii="Verdana" w:hAnsi="Verdana"/>
          <w:color w:val="000000"/>
          <w:sz w:val="20"/>
          <w:szCs w:val="20"/>
        </w:rPr>
        <w:t xml:space="preserve">Pr Yves </w:t>
      </w:r>
      <w:proofErr w:type="spellStart"/>
      <w:r w:rsidR="006439D7">
        <w:rPr>
          <w:rFonts w:ascii="Verdana" w:hAnsi="Verdana"/>
          <w:color w:val="000000"/>
          <w:sz w:val="20"/>
          <w:szCs w:val="20"/>
        </w:rPr>
        <w:t>Allory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e-mail : </w:t>
      </w:r>
      <w:r w:rsidR="00157F3E">
        <w:rPr>
          <w:rFonts w:ascii="Verdana" w:hAnsi="Verdana"/>
          <w:color w:val="000000"/>
          <w:sz w:val="20"/>
          <w:szCs w:val="20"/>
        </w:rPr>
        <w:t>yves.allory@curie.fr</w:t>
      </w:r>
    </w:p>
    <w:sectPr w:rsidR="00FF3F59" w:rsidRPr="009727DC" w:rsidSect="00D8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E6B"/>
    <w:multiLevelType w:val="hybridMultilevel"/>
    <w:tmpl w:val="0D5A9CE2"/>
    <w:lvl w:ilvl="0" w:tplc="02BE8AD8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1590D9B"/>
    <w:multiLevelType w:val="hybridMultilevel"/>
    <w:tmpl w:val="104C9854"/>
    <w:lvl w:ilvl="0" w:tplc="0F385B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4C22"/>
    <w:multiLevelType w:val="hybridMultilevel"/>
    <w:tmpl w:val="F7E00240"/>
    <w:lvl w:ilvl="0" w:tplc="7840BC7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D52B1"/>
    <w:multiLevelType w:val="hybridMultilevel"/>
    <w:tmpl w:val="4386E884"/>
    <w:lvl w:ilvl="0" w:tplc="7840BC7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55"/>
    <w:rsid w:val="00030455"/>
    <w:rsid w:val="000C0AA3"/>
    <w:rsid w:val="00157F3E"/>
    <w:rsid w:val="001C4FAC"/>
    <w:rsid w:val="001E7711"/>
    <w:rsid w:val="0021291F"/>
    <w:rsid w:val="002377BD"/>
    <w:rsid w:val="00261D99"/>
    <w:rsid w:val="002A1FBD"/>
    <w:rsid w:val="002B35D0"/>
    <w:rsid w:val="00401D65"/>
    <w:rsid w:val="00423B94"/>
    <w:rsid w:val="004A5FA3"/>
    <w:rsid w:val="004F61ED"/>
    <w:rsid w:val="0061483D"/>
    <w:rsid w:val="006439D7"/>
    <w:rsid w:val="006B5738"/>
    <w:rsid w:val="007E43AC"/>
    <w:rsid w:val="0083633C"/>
    <w:rsid w:val="00857B3C"/>
    <w:rsid w:val="009727DC"/>
    <w:rsid w:val="009F67B9"/>
    <w:rsid w:val="00A1321D"/>
    <w:rsid w:val="00A50328"/>
    <w:rsid w:val="00AC65DD"/>
    <w:rsid w:val="00BF7572"/>
    <w:rsid w:val="00C63B79"/>
    <w:rsid w:val="00CA0CF5"/>
    <w:rsid w:val="00CB6C4C"/>
    <w:rsid w:val="00D76E7A"/>
    <w:rsid w:val="00D87526"/>
    <w:rsid w:val="00D96977"/>
    <w:rsid w:val="00DB7C15"/>
    <w:rsid w:val="00E23D20"/>
    <w:rsid w:val="00E320D4"/>
    <w:rsid w:val="00ED3ED6"/>
    <w:rsid w:val="00EE4529"/>
    <w:rsid w:val="00F13DE6"/>
    <w:rsid w:val="00F66821"/>
    <w:rsid w:val="00F77B58"/>
    <w:rsid w:val="00F84B95"/>
    <w:rsid w:val="00FA0D60"/>
    <w:rsid w:val="00FE09F5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4EDD32-F3D1-460B-9864-10CFACCF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52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0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03045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uiPriority w:val="99"/>
    <w:rsid w:val="000304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son activité de génétique somatique des tumeurs,</vt:lpstr>
    </vt:vector>
  </TitlesOfParts>
  <Company>tribvn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son activité de génétique somatique des tumeurs,</dc:title>
  <dc:creator>Aperio</dc:creator>
  <cp:lastModifiedBy>Franck Neil El Sissy</cp:lastModifiedBy>
  <cp:revision>2</cp:revision>
  <cp:lastPrinted>2016-07-22T09:23:00Z</cp:lastPrinted>
  <dcterms:created xsi:type="dcterms:W3CDTF">2019-05-21T21:52:00Z</dcterms:created>
  <dcterms:modified xsi:type="dcterms:W3CDTF">2019-05-21T21:52:00Z</dcterms:modified>
</cp:coreProperties>
</file>