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94" w:rsidRPr="0033766A" w:rsidRDefault="00235C26">
      <w:pPr>
        <w:rPr>
          <w:sz w:val="8"/>
        </w:rPr>
      </w:pPr>
      <w:r w:rsidRPr="0033766A">
        <w:rPr>
          <w:noProof/>
          <w:sz w:val="8"/>
        </w:rPr>
        <mc:AlternateContent>
          <mc:Choice Requires="wps">
            <w:drawing>
              <wp:anchor distT="0" distB="0" distL="114300" distR="114300" simplePos="0" relativeHeight="251660288" behindDoc="0" locked="0" layoutInCell="1" allowOverlap="1" wp14:anchorId="491936C0" wp14:editId="67563F89">
                <wp:simplePos x="0" y="0"/>
                <wp:positionH relativeFrom="column">
                  <wp:posOffset>-352816</wp:posOffset>
                </wp:positionH>
                <wp:positionV relativeFrom="paragraph">
                  <wp:posOffset>-672318</wp:posOffset>
                </wp:positionV>
                <wp:extent cx="7191717" cy="1403985"/>
                <wp:effectExtent l="0" t="0" r="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717" cy="1403985"/>
                        </a:xfrm>
                        <a:prstGeom prst="rect">
                          <a:avLst/>
                        </a:prstGeom>
                        <a:noFill/>
                        <a:ln w="9525">
                          <a:noFill/>
                          <a:miter lim="800000"/>
                          <a:headEnd/>
                          <a:tailEnd/>
                        </a:ln>
                      </wps:spPr>
                      <wps:txbx>
                        <w:txbxContent>
                          <w:p w:rsidR="00235C26" w:rsidRPr="008A4163" w:rsidRDefault="00235C26" w:rsidP="00235C26">
                            <w:pPr>
                              <w:jc w:val="center"/>
                              <w:rPr>
                                <w:b/>
                                <w:color w:val="60BFC0"/>
                                <w:sz w:val="48"/>
                                <w:szCs w:val="48"/>
                              </w:rPr>
                            </w:pPr>
                            <w:r>
                              <w:rPr>
                                <w:b/>
                                <w:color w:val="60BFC0"/>
                                <w:sz w:val="48"/>
                                <w:szCs w:val="48"/>
                              </w:rPr>
                              <w:t>Profil de poste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936C0" id="_x0000_t202" coordsize="21600,21600" o:spt="202" path="m,l,21600r21600,l21600,xe">
                <v:stroke joinstyle="miter"/>
                <v:path gradientshapeok="t" o:connecttype="rect"/>
              </v:shapetype>
              <v:shape id="Zone de texte 2" o:spid="_x0000_s1026" type="#_x0000_t202" style="position:absolute;margin-left:-27.8pt;margin-top:-52.95pt;width:566.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" filled="f" stroked="f">
                <v:textbox style="mso-fit-shape-to-text:t">
                  <w:txbxContent>
                    <w:p w:rsidR="00235C26" w:rsidRPr="008A4163" w:rsidRDefault="00235C26" w:rsidP="00235C26">
                      <w:pPr>
                        <w:jc w:val="center"/>
                        <w:rPr>
                          <w:b/>
                          <w:color w:val="60BFC0"/>
                          <w:sz w:val="48"/>
                          <w:szCs w:val="48"/>
                        </w:rPr>
                      </w:pPr>
                      <w:r>
                        <w:rPr>
                          <w:b/>
                          <w:color w:val="60BFC0"/>
                          <w:sz w:val="48"/>
                          <w:szCs w:val="48"/>
                        </w:rPr>
                        <w:t>Profil de poste</w:t>
                      </w:r>
                    </w:p>
                  </w:txbxContent>
                </v:textbox>
              </v:shape>
            </w:pict>
          </mc:Fallback>
        </mc:AlternateContent>
      </w:r>
      <w:r w:rsidRPr="0033766A">
        <w:rPr>
          <w:noProof/>
          <w:sz w:val="8"/>
        </w:rPr>
        <w:drawing>
          <wp:anchor distT="0" distB="0" distL="114300" distR="114300" simplePos="0" relativeHeight="251661312" behindDoc="1" locked="0" layoutInCell="1" allowOverlap="1" wp14:anchorId="72D05829" wp14:editId="3DD32497">
            <wp:simplePos x="0" y="0"/>
            <wp:positionH relativeFrom="column">
              <wp:posOffset>-540385</wp:posOffset>
            </wp:positionH>
            <wp:positionV relativeFrom="paragraph">
              <wp:posOffset>-540385</wp:posOffset>
            </wp:positionV>
            <wp:extent cx="7559675" cy="3240405"/>
            <wp:effectExtent l="0" t="0" r="3175" b="0"/>
            <wp:wrapThrough wrapText="bothSides">
              <wp:wrapPolygon edited="0">
                <wp:start x="0" y="0"/>
                <wp:lineTo x="0" y="21460"/>
                <wp:lineTo x="21555" y="21460"/>
                <wp:lineTo x="2155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fond vert GHT-v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3240405"/>
                    </a:xfrm>
                    <a:prstGeom prst="rect">
                      <a:avLst/>
                    </a:prstGeom>
                  </pic:spPr>
                </pic:pic>
              </a:graphicData>
            </a:graphic>
            <wp14:sizeRelH relativeFrom="page">
              <wp14:pctWidth>0</wp14:pctWidth>
            </wp14:sizeRelH>
            <wp14:sizeRelV relativeFrom="page">
              <wp14:pctHeight>0</wp14:pctHeight>
            </wp14:sizeRelV>
          </wp:anchor>
        </w:drawing>
      </w:r>
    </w:p>
    <w:tbl>
      <w:tblPr>
        <w:tblW w:w="1045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3458"/>
        <w:gridCol w:w="3458"/>
        <w:gridCol w:w="3540"/>
      </w:tblGrid>
      <w:tr w:rsidR="00C95AF0" w:rsidTr="002826FE">
        <w:trPr>
          <w:trHeight w:val="850"/>
        </w:trPr>
        <w:tc>
          <w:tcPr>
            <w:tcW w:w="3458" w:type="dxa"/>
            <w:tcBorders>
              <w:top w:val="nil"/>
              <w:left w:val="nil"/>
              <w:bottom w:val="nil"/>
              <w:right w:val="single" w:sz="18" w:space="0" w:color="FFFFFF" w:themeColor="background1"/>
            </w:tcBorders>
            <w:shd w:val="clear" w:color="auto" w:fill="009999"/>
            <w:vAlign w:val="center"/>
          </w:tcPr>
          <w:p w:rsidR="00FF205E" w:rsidRPr="005F7824" w:rsidRDefault="00FF205E" w:rsidP="005F7824">
            <w:pPr>
              <w:jc w:val="center"/>
              <w:rPr>
                <w:b/>
                <w:color w:val="FFFFFF" w:themeColor="background1"/>
                <w:sz w:val="28"/>
                <w:szCs w:val="28"/>
              </w:rPr>
            </w:pPr>
            <w:r w:rsidRPr="005F7824">
              <w:rPr>
                <w:b/>
                <w:color w:val="FFFFFF" w:themeColor="background1"/>
                <w:sz w:val="28"/>
                <w:szCs w:val="28"/>
              </w:rPr>
              <w:t>Centre Hospitalier</w:t>
            </w:r>
          </w:p>
          <w:p w:rsidR="00FF205E" w:rsidRPr="005F7824" w:rsidRDefault="00FF205E" w:rsidP="005F7824">
            <w:pPr>
              <w:jc w:val="center"/>
              <w:rPr>
                <w:b/>
                <w:color w:val="FFFFFF" w:themeColor="background1"/>
                <w:sz w:val="28"/>
                <w:szCs w:val="28"/>
              </w:rPr>
            </w:pPr>
            <w:r w:rsidRPr="005F7824">
              <w:rPr>
                <w:b/>
                <w:color w:val="FFFFFF" w:themeColor="background1"/>
                <w:sz w:val="28"/>
                <w:szCs w:val="28"/>
              </w:rPr>
              <w:t>de LENS</w:t>
            </w:r>
          </w:p>
        </w:tc>
        <w:tc>
          <w:tcPr>
            <w:tcW w:w="3458" w:type="dxa"/>
            <w:tcBorders>
              <w:top w:val="nil"/>
              <w:left w:val="single" w:sz="18" w:space="0" w:color="FFFFFF" w:themeColor="background1"/>
              <w:bottom w:val="nil"/>
              <w:right w:val="single" w:sz="18" w:space="0" w:color="FFFFFF" w:themeColor="background1"/>
            </w:tcBorders>
            <w:shd w:val="clear" w:color="auto" w:fill="009999"/>
            <w:vAlign w:val="center"/>
          </w:tcPr>
          <w:p w:rsidR="00FF205E" w:rsidRPr="005F7824" w:rsidRDefault="00FF205E" w:rsidP="005F7824">
            <w:pPr>
              <w:jc w:val="center"/>
              <w:rPr>
                <w:b/>
                <w:color w:val="FFFFFF" w:themeColor="background1"/>
                <w:sz w:val="28"/>
                <w:szCs w:val="28"/>
              </w:rPr>
            </w:pPr>
            <w:r w:rsidRPr="005F7824">
              <w:rPr>
                <w:b/>
                <w:color w:val="FFFFFF" w:themeColor="background1"/>
                <w:sz w:val="28"/>
                <w:szCs w:val="28"/>
              </w:rPr>
              <w:t>PROFIL DE POSTE</w:t>
            </w:r>
          </w:p>
        </w:tc>
        <w:tc>
          <w:tcPr>
            <w:tcW w:w="3540" w:type="dxa"/>
            <w:tcBorders>
              <w:top w:val="nil"/>
              <w:left w:val="single" w:sz="18" w:space="0" w:color="FFFFFF" w:themeColor="background1"/>
              <w:bottom w:val="nil"/>
              <w:right w:val="nil"/>
            </w:tcBorders>
            <w:shd w:val="clear" w:color="auto" w:fill="009999"/>
            <w:vAlign w:val="center"/>
          </w:tcPr>
          <w:p w:rsidR="00FF205E" w:rsidRPr="005F7824" w:rsidRDefault="00FF205E" w:rsidP="005F7824">
            <w:pPr>
              <w:jc w:val="center"/>
              <w:rPr>
                <w:color w:val="FFFFFF" w:themeColor="background1"/>
              </w:rPr>
            </w:pPr>
            <w:r w:rsidRPr="005F7824">
              <w:rPr>
                <w:b/>
                <w:color w:val="FFFFFF" w:themeColor="background1"/>
                <w:sz w:val="28"/>
                <w:szCs w:val="28"/>
              </w:rPr>
              <w:t>Unité Médicale</w:t>
            </w:r>
          </w:p>
        </w:tc>
      </w:tr>
      <w:tr w:rsidR="005F7824" w:rsidTr="002826FE">
        <w:trPr>
          <w:trHeight w:val="1134"/>
        </w:trPr>
        <w:tc>
          <w:tcPr>
            <w:tcW w:w="3458" w:type="dxa"/>
            <w:tcBorders>
              <w:top w:val="nil"/>
              <w:right w:val="single" w:sz="18" w:space="0" w:color="FFFFFF" w:themeColor="background1"/>
            </w:tcBorders>
            <w:shd w:val="clear" w:color="auto" w:fill="auto"/>
            <w:vAlign w:val="center"/>
          </w:tcPr>
          <w:p w:rsidR="005F7824" w:rsidRPr="00F97794" w:rsidRDefault="005F7824" w:rsidP="005F7824">
            <w:pPr>
              <w:jc w:val="center"/>
              <w:rPr>
                <w:b/>
                <w:color w:val="002060"/>
                <w:sz w:val="28"/>
                <w:szCs w:val="28"/>
              </w:rPr>
            </w:pPr>
          </w:p>
        </w:tc>
        <w:tc>
          <w:tcPr>
            <w:tcW w:w="345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rsidR="005F7824" w:rsidRPr="002826FE" w:rsidRDefault="00004FFA" w:rsidP="005F7824">
            <w:pPr>
              <w:jc w:val="center"/>
              <w:rPr>
                <w:b/>
                <w:color w:val="002060"/>
                <w:sz w:val="28"/>
                <w:szCs w:val="28"/>
              </w:rPr>
            </w:pPr>
            <w:r w:rsidRPr="002826FE">
              <w:rPr>
                <w:b/>
                <w:color w:val="002060"/>
                <w:sz w:val="28"/>
                <w:szCs w:val="28"/>
              </w:rPr>
              <w:t>Médecin</w:t>
            </w:r>
            <w:r w:rsidR="005F7824" w:rsidRPr="002826FE">
              <w:rPr>
                <w:b/>
                <w:color w:val="002060"/>
                <w:sz w:val="28"/>
                <w:szCs w:val="28"/>
              </w:rPr>
              <w:t xml:space="preserve"> Hospitalier</w:t>
            </w:r>
          </w:p>
          <w:p w:rsidR="005F7824" w:rsidRPr="00F97794" w:rsidRDefault="005F7824" w:rsidP="005F7824">
            <w:pPr>
              <w:jc w:val="center"/>
              <w:rPr>
                <w:b/>
                <w:color w:val="002060"/>
                <w:sz w:val="28"/>
                <w:szCs w:val="28"/>
              </w:rPr>
            </w:pPr>
            <w:r w:rsidRPr="002826FE">
              <w:rPr>
                <w:b/>
                <w:color w:val="002060"/>
                <w:sz w:val="28"/>
                <w:szCs w:val="28"/>
              </w:rPr>
              <w:t>Temps Plein</w:t>
            </w:r>
          </w:p>
        </w:tc>
        <w:tc>
          <w:tcPr>
            <w:tcW w:w="3540" w:type="dxa"/>
            <w:tcBorders>
              <w:top w:val="nil"/>
              <w:left w:val="single" w:sz="18" w:space="0" w:color="FFFFFF" w:themeColor="background1"/>
            </w:tcBorders>
            <w:shd w:val="clear" w:color="auto" w:fill="auto"/>
            <w:vAlign w:val="center"/>
          </w:tcPr>
          <w:p w:rsidR="005F7824" w:rsidRPr="00F97794" w:rsidRDefault="00A57329" w:rsidP="005F7824">
            <w:pPr>
              <w:jc w:val="center"/>
              <w:rPr>
                <w:b/>
                <w:color w:val="002060"/>
                <w:sz w:val="28"/>
                <w:szCs w:val="28"/>
              </w:rPr>
            </w:pPr>
            <w:r>
              <w:rPr>
                <w:b/>
                <w:color w:val="002060"/>
                <w:sz w:val="28"/>
                <w:szCs w:val="28"/>
              </w:rPr>
              <w:t>Anatomopathologie</w:t>
            </w:r>
          </w:p>
        </w:tc>
      </w:tr>
    </w:tbl>
    <w:p w:rsidR="00FF205E" w:rsidRDefault="00FF205E" w:rsidP="00FF205E"/>
    <w:p w:rsidR="00FF205E" w:rsidRPr="00B57B00" w:rsidRDefault="00FF205E" w:rsidP="00FF205E">
      <w:pPr>
        <w:numPr>
          <w:ilvl w:val="0"/>
          <w:numId w:val="11"/>
        </w:numPr>
        <w:rPr>
          <w:b/>
          <w:color w:val="009999"/>
          <w:sz w:val="28"/>
          <w:szCs w:val="28"/>
          <w:u w:val="single"/>
        </w:rPr>
      </w:pPr>
      <w:r w:rsidRPr="00B57B00">
        <w:rPr>
          <w:b/>
          <w:color w:val="009999"/>
          <w:sz w:val="28"/>
          <w:szCs w:val="28"/>
          <w:u w:val="single"/>
        </w:rPr>
        <w:t>Contexte de l’établissement et du service</w:t>
      </w:r>
    </w:p>
    <w:p w:rsidR="00FF205E" w:rsidRPr="00C95AF0" w:rsidRDefault="00FF205E" w:rsidP="00FF205E">
      <w:pPr>
        <w:rPr>
          <w:color w:val="002060"/>
        </w:rPr>
      </w:pPr>
    </w:p>
    <w:tbl>
      <w:tblPr>
        <w:tblW w:w="10488"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1E0" w:firstRow="1" w:lastRow="1" w:firstColumn="1" w:lastColumn="1" w:noHBand="0" w:noVBand="0"/>
      </w:tblPr>
      <w:tblGrid>
        <w:gridCol w:w="10488"/>
      </w:tblGrid>
      <w:tr w:rsidR="00C95AF0" w:rsidRPr="00C95AF0" w:rsidTr="00CF28A0">
        <w:tc>
          <w:tcPr>
            <w:tcW w:w="10488" w:type="dxa"/>
            <w:shd w:val="clear" w:color="auto" w:fill="009999"/>
          </w:tcPr>
          <w:p w:rsidR="00C95AF0" w:rsidRPr="0070740C" w:rsidRDefault="00C95AF0" w:rsidP="00C95AF0">
            <w:pPr>
              <w:jc w:val="center"/>
              <w:rPr>
                <w:b/>
                <w:color w:val="FFFFFF" w:themeColor="background1"/>
              </w:rPr>
            </w:pPr>
            <w:r w:rsidRPr="00C95AF0">
              <w:rPr>
                <w:b/>
                <w:color w:val="FFFFFF" w:themeColor="background1"/>
              </w:rPr>
              <w:t>Spécialité Recherchée</w:t>
            </w:r>
          </w:p>
        </w:tc>
      </w:tr>
      <w:tr w:rsidR="00C95AF0" w:rsidRPr="00C95AF0" w:rsidTr="00CF28A0">
        <w:tc>
          <w:tcPr>
            <w:tcW w:w="10488" w:type="dxa"/>
            <w:shd w:val="clear" w:color="auto" w:fill="auto"/>
          </w:tcPr>
          <w:p w:rsidR="00FF205E" w:rsidRPr="00C95AF0" w:rsidRDefault="004621CA" w:rsidP="00C95AF0">
            <w:pPr>
              <w:rPr>
                <w:color w:val="002060"/>
              </w:rPr>
            </w:pPr>
            <w:r>
              <w:rPr>
                <w:color w:val="002060"/>
              </w:rPr>
              <w:t>A</w:t>
            </w:r>
            <w:r w:rsidRPr="004621CA">
              <w:rPr>
                <w:color w:val="002060"/>
              </w:rPr>
              <w:t>natomopathologie</w:t>
            </w:r>
          </w:p>
        </w:tc>
      </w:tr>
    </w:tbl>
    <w:p w:rsidR="00FF205E" w:rsidRPr="00C95AF0" w:rsidRDefault="00FF205E" w:rsidP="00FF205E">
      <w:pPr>
        <w:rPr>
          <w:color w:val="002060"/>
        </w:rPr>
      </w:pPr>
    </w:p>
    <w:tbl>
      <w:tblPr>
        <w:tblW w:w="10488"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1E0" w:firstRow="1" w:lastRow="1" w:firstColumn="1" w:lastColumn="1" w:noHBand="0" w:noVBand="0"/>
      </w:tblPr>
      <w:tblGrid>
        <w:gridCol w:w="10488"/>
      </w:tblGrid>
      <w:tr w:rsidR="00C95AF0" w:rsidRPr="00C95AF0" w:rsidTr="00CF28A0">
        <w:tc>
          <w:tcPr>
            <w:tcW w:w="10488" w:type="dxa"/>
            <w:shd w:val="clear" w:color="auto" w:fill="009999"/>
          </w:tcPr>
          <w:p w:rsidR="00C95AF0" w:rsidRPr="00F97794" w:rsidRDefault="00F97794" w:rsidP="00F97794">
            <w:pPr>
              <w:jc w:val="center"/>
              <w:rPr>
                <w:b/>
                <w:bCs/>
                <w:color w:val="FFFFFF" w:themeColor="background1"/>
              </w:rPr>
            </w:pPr>
            <w:r w:rsidRPr="00F97794">
              <w:rPr>
                <w:b/>
                <w:bCs/>
                <w:color w:val="FFFFFF" w:themeColor="background1"/>
              </w:rPr>
              <w:t>Champ d’intervention :</w:t>
            </w:r>
          </w:p>
        </w:tc>
      </w:tr>
      <w:tr w:rsidR="00C95AF0" w:rsidRPr="00C95AF0" w:rsidTr="00CF28A0">
        <w:tc>
          <w:tcPr>
            <w:tcW w:w="10488" w:type="dxa"/>
            <w:shd w:val="clear" w:color="auto" w:fill="auto"/>
          </w:tcPr>
          <w:p w:rsidR="00FF205E" w:rsidRPr="00C95AF0" w:rsidRDefault="00A57329" w:rsidP="002826FE">
            <w:pPr>
              <w:rPr>
                <w:color w:val="002060"/>
              </w:rPr>
            </w:pPr>
            <w:r>
              <w:rPr>
                <w:color w:val="002060"/>
              </w:rPr>
              <w:t xml:space="preserve">Service </w:t>
            </w:r>
            <w:r w:rsidRPr="002826FE">
              <w:rPr>
                <w:color w:val="002060"/>
              </w:rPr>
              <w:t>d’</w:t>
            </w:r>
            <w:r w:rsidR="002826FE" w:rsidRPr="002826FE">
              <w:rPr>
                <w:color w:val="002060"/>
              </w:rPr>
              <w:t>A</w:t>
            </w:r>
            <w:r w:rsidRPr="002826FE">
              <w:rPr>
                <w:color w:val="002060"/>
              </w:rPr>
              <w:t>n</w:t>
            </w:r>
            <w:r>
              <w:rPr>
                <w:color w:val="002060"/>
              </w:rPr>
              <w:t>atomopathologie</w:t>
            </w:r>
          </w:p>
        </w:tc>
      </w:tr>
    </w:tbl>
    <w:p w:rsidR="00FF205E" w:rsidRPr="00C95AF0" w:rsidRDefault="00FF205E" w:rsidP="00FF205E">
      <w:pPr>
        <w:rPr>
          <w:color w:val="002060"/>
        </w:rPr>
      </w:pPr>
    </w:p>
    <w:tbl>
      <w:tblPr>
        <w:tblW w:w="10488"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1E0" w:firstRow="1" w:lastRow="1" w:firstColumn="1" w:lastColumn="1" w:noHBand="0" w:noVBand="0"/>
      </w:tblPr>
      <w:tblGrid>
        <w:gridCol w:w="10488"/>
      </w:tblGrid>
      <w:tr w:rsidR="00F97794" w:rsidRPr="00C95AF0" w:rsidTr="00CF28A0">
        <w:tc>
          <w:tcPr>
            <w:tcW w:w="10488" w:type="dxa"/>
            <w:shd w:val="clear" w:color="auto" w:fill="009999"/>
          </w:tcPr>
          <w:p w:rsidR="00F97794" w:rsidRPr="00B57B00" w:rsidRDefault="00B57B00" w:rsidP="00DF7E3C">
            <w:pPr>
              <w:jc w:val="center"/>
              <w:rPr>
                <w:b/>
                <w:bCs/>
                <w:color w:val="FFFFFF" w:themeColor="background1"/>
              </w:rPr>
            </w:pPr>
            <w:r w:rsidRPr="00B57B00">
              <w:rPr>
                <w:b/>
                <w:bCs/>
                <w:color w:val="FFFFFF" w:themeColor="background1"/>
              </w:rPr>
              <w:t>Description du GHT, de l’établissement et du secteur :</w:t>
            </w:r>
          </w:p>
        </w:tc>
      </w:tr>
      <w:tr w:rsidR="00C95AF0" w:rsidRPr="00C95AF0" w:rsidTr="00CF28A0">
        <w:tc>
          <w:tcPr>
            <w:tcW w:w="10488" w:type="dxa"/>
            <w:shd w:val="clear" w:color="auto" w:fill="auto"/>
          </w:tcPr>
          <w:p w:rsidR="002826FE" w:rsidRDefault="002826FE" w:rsidP="002826FE">
            <w:pPr>
              <w:rPr>
                <w:color w:val="002060"/>
              </w:rPr>
            </w:pPr>
            <w:r>
              <w:rPr>
                <w:color w:val="002060"/>
              </w:rPr>
              <w:t>Le GHT de l’Artois est en quelque sorte le chainon manquant entre le CHRU de Lille et le CHRU d’Amiens. Sa vocation est de proposer aux 700 000 habitants du territoire des prises en charge d’excellence avec la meilleure sécurité des soins, au plus proche de chez eux. Le GHT de l’Artois présente la spécificité d’avoir une équipe de direction commune, un directeur commun aux quatre établissements et des pôles cliniques inter-hospitaliers. Il se base sur un projet médical partagé, complété par des démarches territoriales : un projet de soins, une politique achat, un système d’information hospitalière convergent, un projet immobilier, ... Environ 5 600 personnes travaillent au sein du GHT, dont près de 600 médecins. Les établissements disposent de 2 245 lits dont 1 140 de MCO (Médecine, Chirurgie et Obstétrique). Plus de 112 000 patients s’y présentent au niveau des urgences chaque année. Près de 4 000 enfants y naissent. 403 000 consultations y ont lieu ainsi que 131 000 hospitalisations dont plus de la moitié en ambulatoire. Les établissements du GHT de l’Artois ont un budget cumulé de 437 millions d’euros.</w:t>
            </w:r>
          </w:p>
          <w:p w:rsidR="00FF205E" w:rsidRPr="00C95AF0" w:rsidRDefault="002826FE" w:rsidP="0033766A">
            <w:pPr>
              <w:rPr>
                <w:color w:val="002060"/>
              </w:rPr>
            </w:pPr>
            <w:r>
              <w:rPr>
                <w:color w:val="002060"/>
              </w:rPr>
              <w:t>Le Centre Hospitalier de Lens est l’établissement support du Groupement Hospitalier de Territoire de l’Artois (GHT Artois). C’est l’hôpital le plus important du Pas-de-Calais en termes d’activité, de ressources humaines et du Palmarès Le Point des Hôpitaux. Il propose, à quelques exceptions près, l’ensemble des spécialités médicales, chirurgicales et obstétricales. Il s’appuie sur un plateau technique conséquent et complet (imagerie, labo, blocs opératoires, consultations, ...), une maternité de niveau 3, et certaines activités généralement limitées aux CHU. Il dispose d’un service d’urgences à très forte activité et reconnu comme centre de recours sur le territoire dans plusieurs domaines.</w:t>
            </w:r>
          </w:p>
        </w:tc>
      </w:tr>
      <w:tr w:rsidR="00B57B00" w:rsidRPr="00C95AF0" w:rsidTr="00CF28A0">
        <w:tc>
          <w:tcPr>
            <w:tcW w:w="10488" w:type="dxa"/>
            <w:shd w:val="clear" w:color="auto" w:fill="009999"/>
          </w:tcPr>
          <w:p w:rsidR="00B57B00" w:rsidRPr="00B57B00" w:rsidRDefault="00B57B00" w:rsidP="00DF7E3C">
            <w:pPr>
              <w:jc w:val="center"/>
              <w:rPr>
                <w:b/>
                <w:bCs/>
                <w:color w:val="FFFFFF" w:themeColor="background1"/>
              </w:rPr>
            </w:pPr>
            <w:r w:rsidRPr="00B57B00">
              <w:rPr>
                <w:b/>
                <w:color w:val="FFFFFF" w:themeColor="background1"/>
              </w:rPr>
              <w:lastRenderedPageBreak/>
              <w:t>Contexte du service :</w:t>
            </w:r>
          </w:p>
        </w:tc>
      </w:tr>
      <w:tr w:rsidR="00B57B00" w:rsidRPr="00C95AF0" w:rsidTr="00CF28A0">
        <w:tc>
          <w:tcPr>
            <w:tcW w:w="10488" w:type="dxa"/>
            <w:shd w:val="clear" w:color="auto" w:fill="auto"/>
          </w:tcPr>
          <w:p w:rsidR="004621CA" w:rsidRPr="004621CA" w:rsidRDefault="004621CA" w:rsidP="004621CA">
            <w:pPr>
              <w:rPr>
                <w:color w:val="002060"/>
              </w:rPr>
            </w:pPr>
          </w:p>
          <w:p w:rsidR="004621CA" w:rsidRPr="002826FE" w:rsidRDefault="009F2E04" w:rsidP="004621CA">
            <w:pPr>
              <w:rPr>
                <w:color w:val="002060"/>
              </w:rPr>
            </w:pPr>
            <w:r>
              <w:rPr>
                <w:color w:val="002060"/>
              </w:rPr>
              <w:t xml:space="preserve">Le service de </w:t>
            </w:r>
            <w:r w:rsidRPr="002826FE">
              <w:rPr>
                <w:color w:val="002060"/>
              </w:rPr>
              <w:t>Pathologie</w:t>
            </w:r>
            <w:r w:rsidR="004621CA" w:rsidRPr="002826FE">
              <w:rPr>
                <w:color w:val="002060"/>
              </w:rPr>
              <w:t>, au sein du Pôle Médico-chirurgical,</w:t>
            </w:r>
            <w:r w:rsidRPr="002826FE">
              <w:rPr>
                <w:color w:val="002060"/>
              </w:rPr>
              <w:t xml:space="preserve"> offre une activité polyvalente</w:t>
            </w:r>
            <w:r w:rsidR="004621CA" w:rsidRPr="002826FE">
              <w:rPr>
                <w:color w:val="002060"/>
              </w:rPr>
              <w:t>, à ori</w:t>
            </w:r>
            <w:r w:rsidRPr="002826FE">
              <w:rPr>
                <w:color w:val="002060"/>
              </w:rPr>
              <w:t>entation cancérologique</w:t>
            </w:r>
            <w:r w:rsidR="004621CA" w:rsidRPr="002826FE">
              <w:rPr>
                <w:color w:val="002060"/>
              </w:rPr>
              <w:t>,</w:t>
            </w:r>
            <w:r w:rsidRPr="002826FE">
              <w:rPr>
                <w:color w:val="002060"/>
              </w:rPr>
              <w:t> sauf la néphropathologie</w:t>
            </w:r>
            <w:r w:rsidR="004621CA" w:rsidRPr="002826FE">
              <w:rPr>
                <w:color w:val="002060"/>
              </w:rPr>
              <w:t>, la neuropatholo</w:t>
            </w:r>
            <w:r w:rsidRPr="002826FE">
              <w:rPr>
                <w:color w:val="002060"/>
              </w:rPr>
              <w:t>gie et la pathologie thoracique</w:t>
            </w:r>
            <w:r w:rsidR="004621CA" w:rsidRPr="002826FE">
              <w:rPr>
                <w:color w:val="002060"/>
              </w:rPr>
              <w:t>, sa</w:t>
            </w:r>
            <w:r w:rsidRPr="002826FE">
              <w:rPr>
                <w:color w:val="002060"/>
              </w:rPr>
              <w:t>ns autopsie ni foetopathologie</w:t>
            </w:r>
            <w:r w:rsidR="004621CA" w:rsidRPr="002826FE">
              <w:rPr>
                <w:color w:val="002060"/>
              </w:rPr>
              <w:t>.</w:t>
            </w:r>
          </w:p>
          <w:p w:rsidR="004621CA" w:rsidRPr="002826FE" w:rsidRDefault="00A57329" w:rsidP="004621CA">
            <w:pPr>
              <w:rPr>
                <w:color w:val="002060"/>
              </w:rPr>
            </w:pPr>
            <w:r w:rsidRPr="002826FE">
              <w:rPr>
                <w:color w:val="002060"/>
              </w:rPr>
              <w:t>O</w:t>
            </w:r>
            <w:r w:rsidR="004621CA" w:rsidRPr="002826FE">
              <w:rPr>
                <w:color w:val="002060"/>
              </w:rPr>
              <w:t>rga</w:t>
            </w:r>
            <w:r w:rsidR="002826FE">
              <w:rPr>
                <w:color w:val="002060"/>
              </w:rPr>
              <w:t>nisation interne non sectorisée, avec 2/3 histologie, 1/3 cytologie</w:t>
            </w:r>
            <w:r w:rsidR="00BE38AC" w:rsidRPr="002826FE">
              <w:rPr>
                <w:color w:val="002060"/>
              </w:rPr>
              <w:t xml:space="preserve">, </w:t>
            </w:r>
            <w:r w:rsidR="004621CA" w:rsidRPr="002826FE">
              <w:rPr>
                <w:color w:val="002060"/>
              </w:rPr>
              <w:t xml:space="preserve">au sein d’une équipe composée de 3 </w:t>
            </w:r>
            <w:r w:rsidR="002826FE">
              <w:rPr>
                <w:color w:val="002060"/>
              </w:rPr>
              <w:t>Praticiens Hospitaliers, 1 interne, 1 médecin attaché, 1 cadre mi-temps, 2 secrétaires</w:t>
            </w:r>
            <w:r w:rsidR="004621CA" w:rsidRPr="002826FE">
              <w:rPr>
                <w:color w:val="002060"/>
              </w:rPr>
              <w:t>, 5 technicie</w:t>
            </w:r>
            <w:r w:rsidR="002826FE">
              <w:rPr>
                <w:color w:val="002060"/>
              </w:rPr>
              <w:t>nnes (</w:t>
            </w:r>
            <w:r w:rsidRPr="002826FE">
              <w:rPr>
                <w:color w:val="002060"/>
              </w:rPr>
              <w:t xml:space="preserve">dont </w:t>
            </w:r>
            <w:r w:rsidR="00004FFA" w:rsidRPr="002826FE">
              <w:rPr>
                <w:color w:val="002060"/>
              </w:rPr>
              <w:t>1</w:t>
            </w:r>
            <w:r w:rsidR="002826FE">
              <w:rPr>
                <w:color w:val="002060"/>
              </w:rPr>
              <w:t xml:space="preserve"> macroscopeuse</w:t>
            </w:r>
            <w:r w:rsidRPr="002826FE">
              <w:rPr>
                <w:color w:val="002060"/>
              </w:rPr>
              <w:t>).</w:t>
            </w:r>
          </w:p>
          <w:p w:rsidR="004621CA" w:rsidRPr="002826FE" w:rsidRDefault="00A57329" w:rsidP="004621CA">
            <w:pPr>
              <w:rPr>
                <w:color w:val="002060"/>
              </w:rPr>
            </w:pPr>
            <w:r w:rsidRPr="002826FE">
              <w:rPr>
                <w:color w:val="002060"/>
              </w:rPr>
              <w:t>Plateau</w:t>
            </w:r>
            <w:r w:rsidR="004621CA" w:rsidRPr="002826FE">
              <w:rPr>
                <w:color w:val="002060"/>
              </w:rPr>
              <w:t xml:space="preserve"> technique moderne</w:t>
            </w:r>
            <w:r w:rsidR="0015737F" w:rsidRPr="002826FE">
              <w:rPr>
                <w:color w:val="002060"/>
              </w:rPr>
              <w:t>,</w:t>
            </w:r>
            <w:r w:rsidR="004621CA" w:rsidRPr="002826FE">
              <w:rPr>
                <w:color w:val="002060"/>
              </w:rPr>
              <w:t> dans des locaux aux normes</w:t>
            </w:r>
            <w:r w:rsidR="0015737F" w:rsidRPr="002826FE">
              <w:rPr>
                <w:color w:val="002060"/>
              </w:rPr>
              <w:t xml:space="preserve">, </w:t>
            </w:r>
            <w:r w:rsidR="004621CA" w:rsidRPr="002826FE">
              <w:rPr>
                <w:color w:val="002060"/>
              </w:rPr>
              <w:t>avec acc</w:t>
            </w:r>
            <w:r w:rsidR="009F2E04" w:rsidRPr="002826FE">
              <w:rPr>
                <w:color w:val="002060"/>
              </w:rPr>
              <w:t xml:space="preserve">ès à une tumorothèque </w:t>
            </w:r>
            <w:r w:rsidR="0015737F" w:rsidRPr="002826FE">
              <w:rPr>
                <w:color w:val="002060"/>
              </w:rPr>
              <w:t xml:space="preserve">à visée </w:t>
            </w:r>
            <w:r w:rsidR="009F2E04" w:rsidRPr="002826FE">
              <w:rPr>
                <w:color w:val="002060"/>
              </w:rPr>
              <w:t>sanitaire</w:t>
            </w:r>
            <w:r w:rsidR="004621CA" w:rsidRPr="002826FE">
              <w:rPr>
                <w:color w:val="002060"/>
              </w:rPr>
              <w:t>, au typage HPV et au plateau de Biologie moléculaire du CHU de Lille.</w:t>
            </w:r>
          </w:p>
          <w:p w:rsidR="00B57B00" w:rsidRPr="00C95AF0" w:rsidRDefault="00A57329" w:rsidP="00B57B00">
            <w:pPr>
              <w:rPr>
                <w:color w:val="002060"/>
              </w:rPr>
            </w:pPr>
            <w:r w:rsidRPr="002826FE">
              <w:rPr>
                <w:color w:val="002060"/>
              </w:rPr>
              <w:t>D</w:t>
            </w:r>
            <w:r w:rsidR="009F2E04" w:rsidRPr="002826FE">
              <w:rPr>
                <w:color w:val="002060"/>
              </w:rPr>
              <w:t>émarche qualité  en cours</w:t>
            </w:r>
            <w:r w:rsidR="004621CA" w:rsidRPr="002826FE">
              <w:rPr>
                <w:color w:val="002060"/>
              </w:rPr>
              <w:t>, participation à la formation continue et  aux tests AFAQAP , existence d’une Bibliothèque médicale en ligne .</w:t>
            </w:r>
          </w:p>
        </w:tc>
      </w:tr>
    </w:tbl>
    <w:p w:rsidR="00B57B00" w:rsidRDefault="00B57B00">
      <w:pPr>
        <w:rPr>
          <w:color w:val="002060"/>
        </w:rPr>
      </w:pPr>
    </w:p>
    <w:p w:rsidR="00FF205E" w:rsidRPr="00B57B00" w:rsidRDefault="00FF205E" w:rsidP="00B57B00">
      <w:pPr>
        <w:pStyle w:val="Paragraphedeliste"/>
        <w:numPr>
          <w:ilvl w:val="0"/>
          <w:numId w:val="11"/>
        </w:numPr>
        <w:spacing w:after="160" w:line="259" w:lineRule="auto"/>
        <w:rPr>
          <w:b/>
          <w:color w:val="009999"/>
          <w:sz w:val="28"/>
          <w:szCs w:val="28"/>
          <w:u w:val="single"/>
        </w:rPr>
      </w:pPr>
      <w:r w:rsidRPr="00B57B00">
        <w:rPr>
          <w:b/>
          <w:color w:val="009999"/>
          <w:sz w:val="28"/>
          <w:szCs w:val="28"/>
          <w:u w:val="single"/>
        </w:rPr>
        <w:t>Missions du praticien</w:t>
      </w:r>
    </w:p>
    <w:tbl>
      <w:tblPr>
        <w:tblW w:w="10488"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1E0" w:firstRow="1" w:lastRow="1" w:firstColumn="1" w:lastColumn="1" w:noHBand="0" w:noVBand="0"/>
      </w:tblPr>
      <w:tblGrid>
        <w:gridCol w:w="10488"/>
      </w:tblGrid>
      <w:tr w:rsidR="00F97794" w:rsidRPr="00C95AF0" w:rsidTr="00CF28A0">
        <w:tc>
          <w:tcPr>
            <w:tcW w:w="10488" w:type="dxa"/>
            <w:shd w:val="clear" w:color="auto" w:fill="009999"/>
          </w:tcPr>
          <w:p w:rsidR="00F97794" w:rsidRPr="00B57B00" w:rsidRDefault="00B57B00" w:rsidP="00C95AF0">
            <w:pPr>
              <w:jc w:val="center"/>
              <w:rPr>
                <w:b/>
                <w:color w:val="FFFFFF" w:themeColor="background1"/>
              </w:rPr>
            </w:pPr>
            <w:r w:rsidRPr="00B57B00">
              <w:rPr>
                <w:b/>
                <w:color w:val="FFFFFF" w:themeColor="background1"/>
              </w:rPr>
              <w:t>Position du praticien dans la structure :</w:t>
            </w:r>
          </w:p>
        </w:tc>
      </w:tr>
      <w:tr w:rsidR="00C95AF0" w:rsidRPr="00C95AF0" w:rsidTr="00CF28A0">
        <w:tc>
          <w:tcPr>
            <w:tcW w:w="10488" w:type="dxa"/>
            <w:shd w:val="clear" w:color="auto" w:fill="auto"/>
          </w:tcPr>
          <w:p w:rsidR="00FF205E" w:rsidRPr="00C95AF0" w:rsidRDefault="0015737F" w:rsidP="00056AF7">
            <w:pPr>
              <w:rPr>
                <w:color w:val="002060"/>
              </w:rPr>
            </w:pPr>
            <w:r w:rsidRPr="002826FE">
              <w:rPr>
                <w:color w:val="002060"/>
              </w:rPr>
              <w:t xml:space="preserve">Participation à l’ensemble des activités, en fonction </w:t>
            </w:r>
            <w:r w:rsidR="00FF205E" w:rsidRPr="002826FE">
              <w:rPr>
                <w:color w:val="002060"/>
              </w:rPr>
              <w:t xml:space="preserve"> des compétences et des besoins du service</w:t>
            </w:r>
            <w:r w:rsidRPr="002826FE">
              <w:rPr>
                <w:color w:val="002060"/>
              </w:rPr>
              <w:t>, c</w:t>
            </w:r>
            <w:r w:rsidR="00FF205E" w:rsidRPr="002826FE">
              <w:rPr>
                <w:color w:val="002060"/>
              </w:rPr>
              <w:t>eux-ci p</w:t>
            </w:r>
            <w:r w:rsidRPr="002826FE">
              <w:rPr>
                <w:color w:val="002060"/>
              </w:rPr>
              <w:t>o</w:t>
            </w:r>
            <w:r w:rsidR="00FF205E" w:rsidRPr="002826FE">
              <w:rPr>
                <w:color w:val="002060"/>
              </w:rPr>
              <w:t>uv</w:t>
            </w:r>
            <w:r w:rsidRPr="002826FE">
              <w:rPr>
                <w:color w:val="002060"/>
              </w:rPr>
              <w:t>a</w:t>
            </w:r>
            <w:r w:rsidR="00FF205E" w:rsidRPr="002826FE">
              <w:rPr>
                <w:color w:val="002060"/>
              </w:rPr>
              <w:t>nt être évolutifs</w:t>
            </w:r>
            <w:r w:rsidRPr="002826FE">
              <w:rPr>
                <w:color w:val="002060"/>
              </w:rPr>
              <w:t> : macroscopie , diagnostics histologiques , extemporanés , développement de</w:t>
            </w:r>
            <w:r w:rsidR="00F36703" w:rsidRPr="002826FE">
              <w:rPr>
                <w:color w:val="002060"/>
              </w:rPr>
              <w:t xml:space="preserve"> l’IHC et de </w:t>
            </w:r>
            <w:r w:rsidRPr="002826FE">
              <w:rPr>
                <w:color w:val="002060"/>
              </w:rPr>
              <w:t xml:space="preserve"> la biologie moléculaire </w:t>
            </w:r>
            <w:r w:rsidR="00FF205E" w:rsidRPr="002826FE">
              <w:rPr>
                <w:color w:val="002060"/>
              </w:rPr>
              <w:t xml:space="preserve">. </w:t>
            </w:r>
          </w:p>
        </w:tc>
      </w:tr>
    </w:tbl>
    <w:p w:rsidR="00FF205E" w:rsidRPr="00C95AF0" w:rsidRDefault="00FF205E" w:rsidP="00FF205E">
      <w:pPr>
        <w:rPr>
          <w:b/>
          <w:color w:val="002060"/>
        </w:rPr>
      </w:pPr>
    </w:p>
    <w:tbl>
      <w:tblPr>
        <w:tblW w:w="10488"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1E0" w:firstRow="1" w:lastRow="1" w:firstColumn="1" w:lastColumn="1" w:noHBand="0" w:noVBand="0"/>
      </w:tblPr>
      <w:tblGrid>
        <w:gridCol w:w="10488"/>
      </w:tblGrid>
      <w:tr w:rsidR="00F97794" w:rsidRPr="00C95AF0" w:rsidTr="00CF28A0">
        <w:tc>
          <w:tcPr>
            <w:tcW w:w="10488" w:type="dxa"/>
            <w:shd w:val="clear" w:color="auto" w:fill="009999"/>
          </w:tcPr>
          <w:p w:rsidR="00F97794" w:rsidRPr="00B57B00" w:rsidRDefault="00B57B00" w:rsidP="00DF7E3C">
            <w:pPr>
              <w:jc w:val="center"/>
              <w:rPr>
                <w:b/>
                <w:color w:val="FFFFFF" w:themeColor="background1"/>
              </w:rPr>
            </w:pPr>
            <w:r w:rsidRPr="00B57B00">
              <w:rPr>
                <w:b/>
                <w:color w:val="FFFFFF" w:themeColor="background1"/>
              </w:rPr>
              <w:t>Missions et actions :</w:t>
            </w:r>
          </w:p>
        </w:tc>
      </w:tr>
      <w:tr w:rsidR="00C95AF0" w:rsidRPr="00C95AF0" w:rsidTr="00CF28A0">
        <w:tc>
          <w:tcPr>
            <w:tcW w:w="10488" w:type="dxa"/>
            <w:shd w:val="clear" w:color="auto" w:fill="auto"/>
          </w:tcPr>
          <w:p w:rsidR="00FF205E" w:rsidRPr="002826FE" w:rsidRDefault="0015737F" w:rsidP="00DF7E3C">
            <w:pPr>
              <w:rPr>
                <w:color w:val="002060"/>
              </w:rPr>
            </w:pPr>
            <w:r w:rsidRPr="002826FE">
              <w:rPr>
                <w:color w:val="002060"/>
              </w:rPr>
              <w:t xml:space="preserve">* formation de l’interne </w:t>
            </w:r>
          </w:p>
          <w:p w:rsidR="0015737F" w:rsidRPr="002826FE" w:rsidRDefault="0015737F" w:rsidP="00DF7E3C">
            <w:pPr>
              <w:rPr>
                <w:color w:val="002060"/>
              </w:rPr>
            </w:pPr>
            <w:r w:rsidRPr="002826FE">
              <w:rPr>
                <w:color w:val="002060"/>
              </w:rPr>
              <w:t xml:space="preserve">* </w:t>
            </w:r>
            <w:r w:rsidR="00C231F3" w:rsidRPr="002826FE">
              <w:rPr>
                <w:color w:val="002060"/>
              </w:rPr>
              <w:t xml:space="preserve">participation à la </w:t>
            </w:r>
            <w:r w:rsidRPr="002826FE">
              <w:rPr>
                <w:color w:val="002060"/>
              </w:rPr>
              <w:t xml:space="preserve">démarche qualité </w:t>
            </w:r>
          </w:p>
          <w:p w:rsidR="00FF205E" w:rsidRPr="002826FE" w:rsidRDefault="0015737F" w:rsidP="00DF7E3C">
            <w:pPr>
              <w:rPr>
                <w:color w:val="002060"/>
              </w:rPr>
            </w:pPr>
            <w:r w:rsidRPr="002826FE">
              <w:rPr>
                <w:color w:val="002060"/>
              </w:rPr>
              <w:t xml:space="preserve">* accompagnement du projet GHT  et du nouvel hôpital </w:t>
            </w:r>
          </w:p>
          <w:p w:rsidR="00FF205E" w:rsidRPr="002826FE" w:rsidRDefault="00FF205E" w:rsidP="0015737F">
            <w:pPr>
              <w:rPr>
                <w:color w:val="002060"/>
              </w:rPr>
            </w:pPr>
            <w:r w:rsidRPr="002826FE">
              <w:rPr>
                <w:color w:val="002060"/>
              </w:rPr>
              <w:t>*</w:t>
            </w:r>
            <w:r w:rsidR="0015737F" w:rsidRPr="002826FE">
              <w:rPr>
                <w:color w:val="002060"/>
              </w:rPr>
              <w:t>p</w:t>
            </w:r>
            <w:r w:rsidRPr="002826FE">
              <w:rPr>
                <w:color w:val="002060"/>
              </w:rPr>
              <w:t>ossibilité de mettre en place des recherches cliniques avec le support d’une Unité de Recherche Clinique GHT.</w:t>
            </w:r>
          </w:p>
        </w:tc>
      </w:tr>
    </w:tbl>
    <w:p w:rsidR="00FF205E" w:rsidRPr="00C95AF0" w:rsidRDefault="00FF205E" w:rsidP="00FF205E">
      <w:pPr>
        <w:rPr>
          <w:b/>
          <w:color w:val="002060"/>
        </w:rPr>
      </w:pPr>
    </w:p>
    <w:p w:rsidR="00FF205E" w:rsidRPr="00B57B00" w:rsidRDefault="00FF205E" w:rsidP="00FF205E">
      <w:pPr>
        <w:pStyle w:val="Paragraphedeliste"/>
        <w:numPr>
          <w:ilvl w:val="0"/>
          <w:numId w:val="11"/>
        </w:numPr>
        <w:spacing w:after="160" w:line="259" w:lineRule="auto"/>
        <w:rPr>
          <w:b/>
          <w:color w:val="009999"/>
          <w:sz w:val="28"/>
          <w:szCs w:val="28"/>
        </w:rPr>
      </w:pPr>
      <w:r w:rsidRPr="00B57B00">
        <w:rPr>
          <w:b/>
          <w:color w:val="009999"/>
          <w:sz w:val="28"/>
          <w:szCs w:val="28"/>
        </w:rPr>
        <w:t>Caractéristiques statutaires :</w:t>
      </w:r>
    </w:p>
    <w:tbl>
      <w:tblPr>
        <w:tblW w:w="10488"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1E0" w:firstRow="1" w:lastRow="1" w:firstColumn="1" w:lastColumn="1" w:noHBand="0" w:noVBand="0"/>
      </w:tblPr>
      <w:tblGrid>
        <w:gridCol w:w="10488"/>
      </w:tblGrid>
      <w:tr w:rsidR="00F97794" w:rsidRPr="00C95AF0" w:rsidTr="00CF28A0">
        <w:tc>
          <w:tcPr>
            <w:tcW w:w="10488" w:type="dxa"/>
            <w:shd w:val="clear" w:color="auto" w:fill="009999"/>
          </w:tcPr>
          <w:p w:rsidR="00F97794" w:rsidRPr="00B57B00" w:rsidRDefault="00B57B00" w:rsidP="00DF7E3C">
            <w:pPr>
              <w:jc w:val="center"/>
              <w:rPr>
                <w:b/>
                <w:color w:val="FFFFFF" w:themeColor="background1"/>
              </w:rPr>
            </w:pPr>
            <w:r w:rsidRPr="00B57B00">
              <w:rPr>
                <w:b/>
                <w:color w:val="FFFFFF" w:themeColor="background1"/>
              </w:rPr>
              <w:t>Statut de recrutement :</w:t>
            </w:r>
          </w:p>
        </w:tc>
      </w:tr>
      <w:tr w:rsidR="00F97794" w:rsidRPr="00C95AF0" w:rsidTr="00CF28A0">
        <w:tc>
          <w:tcPr>
            <w:tcW w:w="10488" w:type="dxa"/>
            <w:shd w:val="clear" w:color="auto" w:fill="auto"/>
          </w:tcPr>
          <w:p w:rsidR="00F97794" w:rsidRPr="00B57B00" w:rsidRDefault="004621CA" w:rsidP="00B57B00">
            <w:pPr>
              <w:rPr>
                <w:color w:val="002060"/>
              </w:rPr>
            </w:pPr>
            <w:r>
              <w:rPr>
                <w:color w:val="002060"/>
              </w:rPr>
              <w:t>Tout statut</w:t>
            </w:r>
          </w:p>
        </w:tc>
      </w:tr>
      <w:tr w:rsidR="00F97794" w:rsidRPr="00C95AF0" w:rsidTr="00CF28A0">
        <w:tc>
          <w:tcPr>
            <w:tcW w:w="10488" w:type="dxa"/>
            <w:shd w:val="clear" w:color="auto" w:fill="009999"/>
          </w:tcPr>
          <w:p w:rsidR="00F97794" w:rsidRPr="00B57B00" w:rsidRDefault="00B57B00" w:rsidP="00DF7E3C">
            <w:pPr>
              <w:jc w:val="center"/>
              <w:rPr>
                <w:b/>
                <w:color w:val="FFFFFF" w:themeColor="background1"/>
              </w:rPr>
            </w:pPr>
            <w:r w:rsidRPr="00B57B00">
              <w:rPr>
                <w:b/>
                <w:color w:val="FFFFFF" w:themeColor="background1"/>
              </w:rPr>
              <w:t>Niveau de recrutement</w:t>
            </w:r>
            <w:r w:rsidRPr="00B57B00">
              <w:rPr>
                <w:color w:val="FFFFFF" w:themeColor="background1"/>
              </w:rPr>
              <w:t> :</w:t>
            </w:r>
          </w:p>
        </w:tc>
      </w:tr>
      <w:tr w:rsidR="00F97794" w:rsidRPr="00C95AF0" w:rsidTr="00CF28A0">
        <w:tc>
          <w:tcPr>
            <w:tcW w:w="10488" w:type="dxa"/>
            <w:shd w:val="clear" w:color="auto" w:fill="auto"/>
          </w:tcPr>
          <w:p w:rsidR="00F97794" w:rsidRPr="00B57B00" w:rsidRDefault="004621CA" w:rsidP="00B57B00">
            <w:pPr>
              <w:rPr>
                <w:color w:val="002060"/>
              </w:rPr>
            </w:pPr>
            <w:r>
              <w:rPr>
                <w:color w:val="002060"/>
              </w:rPr>
              <w:t>Reprise ancienneté</w:t>
            </w:r>
          </w:p>
        </w:tc>
      </w:tr>
      <w:tr w:rsidR="00F97794" w:rsidRPr="00C95AF0" w:rsidTr="00CF28A0">
        <w:tc>
          <w:tcPr>
            <w:tcW w:w="10488" w:type="dxa"/>
            <w:shd w:val="clear" w:color="auto" w:fill="009999"/>
          </w:tcPr>
          <w:p w:rsidR="00F97794" w:rsidRPr="00B57B00" w:rsidRDefault="00B57B00" w:rsidP="00DF7E3C">
            <w:pPr>
              <w:jc w:val="center"/>
              <w:rPr>
                <w:b/>
                <w:color w:val="FFFFFF" w:themeColor="background1"/>
              </w:rPr>
            </w:pPr>
            <w:r w:rsidRPr="00B57B00">
              <w:rPr>
                <w:b/>
                <w:color w:val="FFFFFF" w:themeColor="background1"/>
              </w:rPr>
              <w:t>Eléments de Rémunérations</w:t>
            </w:r>
            <w:r w:rsidRPr="00B57B00">
              <w:rPr>
                <w:color w:val="FFFFFF" w:themeColor="background1"/>
              </w:rPr>
              <w:t> :</w:t>
            </w:r>
          </w:p>
        </w:tc>
      </w:tr>
      <w:tr w:rsidR="00C95AF0" w:rsidRPr="00C95AF0" w:rsidTr="00CF28A0">
        <w:tc>
          <w:tcPr>
            <w:tcW w:w="10488" w:type="dxa"/>
            <w:shd w:val="clear" w:color="auto" w:fill="auto"/>
          </w:tcPr>
          <w:p w:rsidR="00FF205E" w:rsidRPr="00C95AF0" w:rsidRDefault="00FF205E" w:rsidP="00004FFA">
            <w:pPr>
              <w:rPr>
                <w:color w:val="002060"/>
              </w:rPr>
            </w:pPr>
            <w:r w:rsidRPr="002826FE">
              <w:rPr>
                <w:color w:val="002060"/>
              </w:rPr>
              <w:t>Indemn</w:t>
            </w:r>
            <w:r w:rsidR="00004FFA" w:rsidRPr="002826FE">
              <w:rPr>
                <w:color w:val="002060"/>
              </w:rPr>
              <w:t>i</w:t>
            </w:r>
            <w:r w:rsidRPr="002826FE">
              <w:rPr>
                <w:color w:val="002060"/>
              </w:rPr>
              <w:t xml:space="preserve">té d’engagement de service </w:t>
            </w:r>
            <w:r w:rsidRPr="00C95AF0">
              <w:rPr>
                <w:color w:val="002060"/>
              </w:rPr>
              <w:t xml:space="preserve">public exclusif (IESP), </w:t>
            </w:r>
          </w:p>
        </w:tc>
      </w:tr>
    </w:tbl>
    <w:p w:rsidR="00FF205E" w:rsidRDefault="00FF205E" w:rsidP="00FF205E">
      <w:pPr>
        <w:rPr>
          <w:color w:val="002060"/>
        </w:rPr>
      </w:pPr>
    </w:p>
    <w:tbl>
      <w:tblPr>
        <w:tblW w:w="10488"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1E0" w:firstRow="1" w:lastRow="1" w:firstColumn="1" w:lastColumn="1" w:noHBand="0" w:noVBand="0"/>
      </w:tblPr>
      <w:tblGrid>
        <w:gridCol w:w="10488"/>
      </w:tblGrid>
      <w:tr w:rsidR="00F97794" w:rsidRPr="00C95AF0" w:rsidTr="00CF28A0">
        <w:tc>
          <w:tcPr>
            <w:tcW w:w="10488" w:type="dxa"/>
            <w:shd w:val="clear" w:color="auto" w:fill="009999"/>
          </w:tcPr>
          <w:p w:rsidR="00F97794" w:rsidRPr="00B57B00" w:rsidRDefault="00B57B00" w:rsidP="00C95AF0">
            <w:pPr>
              <w:jc w:val="center"/>
              <w:rPr>
                <w:b/>
                <w:color w:val="FFFFFF" w:themeColor="background1"/>
              </w:rPr>
            </w:pPr>
            <w:r w:rsidRPr="00B57B00">
              <w:rPr>
                <w:b/>
                <w:color w:val="FFFFFF" w:themeColor="background1"/>
              </w:rPr>
              <w:t>Pour tout renseignement ou contact :</w:t>
            </w:r>
          </w:p>
        </w:tc>
      </w:tr>
      <w:tr w:rsidR="00C95AF0" w:rsidRPr="00C95AF0" w:rsidTr="00CF28A0">
        <w:tc>
          <w:tcPr>
            <w:tcW w:w="10488" w:type="dxa"/>
            <w:shd w:val="clear" w:color="auto" w:fill="auto"/>
          </w:tcPr>
          <w:p w:rsidR="00C95AF0" w:rsidRPr="002826FE" w:rsidRDefault="00FF205E" w:rsidP="00DF7E3C">
            <w:pPr>
              <w:rPr>
                <w:color w:val="002060"/>
              </w:rPr>
            </w:pPr>
            <w:r w:rsidRPr="002826FE">
              <w:rPr>
                <w:color w:val="002060"/>
              </w:rPr>
              <w:t xml:space="preserve">Dr </w:t>
            </w:r>
            <w:r w:rsidR="004621CA" w:rsidRPr="002826FE">
              <w:rPr>
                <w:color w:val="002060"/>
              </w:rPr>
              <w:t>Fromentin</w:t>
            </w:r>
            <w:r w:rsidRPr="002826FE">
              <w:rPr>
                <w:color w:val="002060"/>
              </w:rPr>
              <w:t xml:space="preserve">, </w:t>
            </w:r>
          </w:p>
          <w:p w:rsidR="00C95AF0" w:rsidRPr="002826FE" w:rsidRDefault="00C95AF0" w:rsidP="00DF7E3C">
            <w:pPr>
              <w:rPr>
                <w:color w:val="002060"/>
              </w:rPr>
            </w:pPr>
            <w:r w:rsidRPr="002826FE">
              <w:rPr>
                <w:color w:val="002060"/>
              </w:rPr>
              <w:t>S</w:t>
            </w:r>
            <w:r w:rsidR="00FF205E" w:rsidRPr="002826FE">
              <w:rPr>
                <w:color w:val="002060"/>
              </w:rPr>
              <w:t>e</w:t>
            </w:r>
            <w:r w:rsidR="00004FFA" w:rsidRPr="002826FE">
              <w:rPr>
                <w:color w:val="002060"/>
              </w:rPr>
              <w:t>rvice de Pathologie</w:t>
            </w:r>
            <w:r w:rsidR="00FF205E" w:rsidRPr="002826FE">
              <w:rPr>
                <w:color w:val="002060"/>
              </w:rPr>
              <w:t>, CH</w:t>
            </w:r>
            <w:r w:rsidR="0015737F" w:rsidRPr="002826FE">
              <w:rPr>
                <w:color w:val="002060"/>
              </w:rPr>
              <w:t xml:space="preserve"> de </w:t>
            </w:r>
            <w:r w:rsidR="00FF205E" w:rsidRPr="002826FE">
              <w:rPr>
                <w:color w:val="002060"/>
              </w:rPr>
              <w:t>LENS</w:t>
            </w:r>
            <w:r w:rsidR="0033766A">
              <w:rPr>
                <w:color w:val="002060"/>
              </w:rPr>
              <w:t xml:space="preserve">, </w:t>
            </w:r>
            <w:r w:rsidR="00FF205E" w:rsidRPr="002826FE">
              <w:rPr>
                <w:color w:val="002060"/>
              </w:rPr>
              <w:t>99 route de La Bassée</w:t>
            </w:r>
          </w:p>
          <w:p w:rsidR="00FF205E" w:rsidRPr="002826FE" w:rsidRDefault="00C95AF0" w:rsidP="004621CA">
            <w:pPr>
              <w:rPr>
                <w:color w:val="002060"/>
              </w:rPr>
            </w:pPr>
            <w:r w:rsidRPr="002826FE">
              <w:rPr>
                <w:color w:val="002060"/>
              </w:rPr>
              <w:t>Té</w:t>
            </w:r>
            <w:r w:rsidR="00FF205E" w:rsidRPr="002826FE">
              <w:rPr>
                <w:color w:val="002060"/>
              </w:rPr>
              <w:t>l</w:t>
            </w:r>
            <w:r w:rsidRPr="002826FE">
              <w:rPr>
                <w:color w:val="002060"/>
              </w:rPr>
              <w:t xml:space="preserve"> </w:t>
            </w:r>
            <w:r w:rsidR="00FF205E" w:rsidRPr="002826FE">
              <w:rPr>
                <w:color w:val="002060"/>
              </w:rPr>
              <w:t>: 03</w:t>
            </w:r>
            <w:r w:rsidRPr="002826FE">
              <w:rPr>
                <w:color w:val="002060"/>
              </w:rPr>
              <w:t xml:space="preserve"> </w:t>
            </w:r>
            <w:r w:rsidR="00FF205E" w:rsidRPr="002826FE">
              <w:rPr>
                <w:color w:val="002060"/>
              </w:rPr>
              <w:t>21</w:t>
            </w:r>
            <w:r w:rsidRPr="002826FE">
              <w:rPr>
                <w:color w:val="002060"/>
              </w:rPr>
              <w:t xml:space="preserve"> </w:t>
            </w:r>
            <w:r w:rsidR="00FF205E" w:rsidRPr="002826FE">
              <w:rPr>
                <w:color w:val="002060"/>
              </w:rPr>
              <w:t>69</w:t>
            </w:r>
            <w:r w:rsidRPr="002826FE">
              <w:rPr>
                <w:color w:val="002060"/>
              </w:rPr>
              <w:t xml:space="preserve"> </w:t>
            </w:r>
            <w:r w:rsidR="004621CA" w:rsidRPr="002826FE">
              <w:rPr>
                <w:color w:val="002060"/>
              </w:rPr>
              <w:t>16 65</w:t>
            </w:r>
            <w:r w:rsidR="00004FFA" w:rsidRPr="002826FE">
              <w:rPr>
                <w:color w:val="002060"/>
              </w:rPr>
              <w:t xml:space="preserve"> </w:t>
            </w:r>
            <w:r w:rsidR="0033766A">
              <w:rPr>
                <w:color w:val="002060"/>
              </w:rPr>
              <w:t xml:space="preserve">- </w:t>
            </w:r>
            <w:r w:rsidR="00C231F3" w:rsidRPr="002826FE">
              <w:rPr>
                <w:color w:val="002060"/>
              </w:rPr>
              <w:t xml:space="preserve">Secrétariat : 03 21 69 </w:t>
            </w:r>
            <w:r w:rsidR="00004FFA" w:rsidRPr="002826FE">
              <w:rPr>
                <w:color w:val="002060"/>
              </w:rPr>
              <w:t>10 85</w:t>
            </w:r>
            <w:r w:rsidR="0033766A">
              <w:rPr>
                <w:color w:val="002060"/>
              </w:rPr>
              <w:t xml:space="preserve"> - </w:t>
            </w:r>
            <w:r w:rsidR="00004FFA" w:rsidRPr="002826FE">
              <w:rPr>
                <w:color w:val="002060"/>
              </w:rPr>
              <w:t xml:space="preserve">cfromentin@ch-lens.fr </w:t>
            </w:r>
          </w:p>
          <w:p w:rsidR="004621CA" w:rsidRPr="002826FE" w:rsidRDefault="004621CA" w:rsidP="004621CA">
            <w:pPr>
              <w:rPr>
                <w:color w:val="002060"/>
              </w:rPr>
            </w:pPr>
          </w:p>
          <w:p w:rsidR="004621CA" w:rsidRPr="002826FE" w:rsidRDefault="004621CA" w:rsidP="004621CA">
            <w:pPr>
              <w:rPr>
                <w:color w:val="002060"/>
              </w:rPr>
            </w:pPr>
            <w:r w:rsidRPr="002826FE">
              <w:rPr>
                <w:color w:val="002060"/>
              </w:rPr>
              <w:t>Affaires Médicales</w:t>
            </w:r>
          </w:p>
          <w:p w:rsidR="004621CA" w:rsidRPr="002826FE" w:rsidRDefault="004621CA" w:rsidP="004621CA">
            <w:pPr>
              <w:rPr>
                <w:color w:val="002060"/>
              </w:rPr>
            </w:pPr>
            <w:r w:rsidRPr="002826FE">
              <w:rPr>
                <w:color w:val="002060"/>
              </w:rPr>
              <w:t>Francine Breyne, Directrice des Affaires Médicale</w:t>
            </w:r>
            <w:r w:rsidR="00C231F3" w:rsidRPr="002826FE">
              <w:rPr>
                <w:color w:val="002060"/>
              </w:rPr>
              <w:t>s</w:t>
            </w:r>
          </w:p>
          <w:p w:rsidR="004621CA" w:rsidRPr="002826FE" w:rsidRDefault="004621CA" w:rsidP="004621CA">
            <w:pPr>
              <w:rPr>
                <w:rStyle w:val="Lienhypertexte"/>
                <w:color w:val="002060"/>
              </w:rPr>
            </w:pPr>
            <w:r w:rsidRPr="002826FE">
              <w:rPr>
                <w:color w:val="002060"/>
              </w:rPr>
              <w:t>Tel : 03 21 69 12 34</w:t>
            </w:r>
            <w:r w:rsidR="0033766A">
              <w:rPr>
                <w:color w:val="002060"/>
              </w:rPr>
              <w:t xml:space="preserve"> - </w:t>
            </w:r>
            <w:r w:rsidR="00C231F3" w:rsidRPr="002826FE">
              <w:rPr>
                <w:color w:val="002060"/>
              </w:rPr>
              <w:t xml:space="preserve">Secrétariat : 03 21 69 </w:t>
            </w:r>
            <w:r w:rsidR="00BE38AC" w:rsidRPr="002826FE">
              <w:rPr>
                <w:color w:val="002060"/>
              </w:rPr>
              <w:t xml:space="preserve"> 10 23</w:t>
            </w:r>
            <w:r w:rsidR="0033766A">
              <w:rPr>
                <w:color w:val="002060"/>
              </w:rPr>
              <w:t xml:space="preserve"> - </w:t>
            </w:r>
            <w:bookmarkStart w:id="0" w:name="_GoBack"/>
            <w:bookmarkEnd w:id="0"/>
            <w:r w:rsidR="00874F3F">
              <w:rPr>
                <w:rStyle w:val="Lienhypertexte"/>
                <w:color w:val="002060"/>
              </w:rPr>
              <w:fldChar w:fldCharType="begin"/>
            </w:r>
            <w:r w:rsidR="00874F3F">
              <w:rPr>
                <w:rStyle w:val="Lienhypertexte"/>
                <w:color w:val="002060"/>
              </w:rPr>
              <w:instrText xml:space="preserve"> HYPERLINK "mailto:fbreyne@ch-lens.fr" </w:instrText>
            </w:r>
            <w:r w:rsidR="00874F3F">
              <w:rPr>
                <w:rStyle w:val="Lienhypertexte"/>
                <w:color w:val="002060"/>
              </w:rPr>
              <w:fldChar w:fldCharType="separate"/>
            </w:r>
            <w:r w:rsidR="00004FFA" w:rsidRPr="002826FE">
              <w:rPr>
                <w:rStyle w:val="Lienhypertexte"/>
                <w:color w:val="002060"/>
              </w:rPr>
              <w:t>fbreyne@ch-lens.fr</w:t>
            </w:r>
            <w:r w:rsidR="00874F3F">
              <w:rPr>
                <w:rStyle w:val="Lienhypertexte"/>
                <w:color w:val="002060"/>
              </w:rPr>
              <w:fldChar w:fldCharType="end"/>
            </w:r>
          </w:p>
          <w:p w:rsidR="00C231F3" w:rsidRPr="002826FE" w:rsidRDefault="00C231F3" w:rsidP="004621CA">
            <w:pPr>
              <w:rPr>
                <w:rStyle w:val="Lienhypertexte"/>
                <w:color w:val="002060"/>
              </w:rPr>
            </w:pPr>
          </w:p>
          <w:p w:rsidR="00C231F3" w:rsidRPr="002826FE" w:rsidRDefault="00C231F3" w:rsidP="004621CA">
            <w:pPr>
              <w:rPr>
                <w:color w:val="002060"/>
              </w:rPr>
            </w:pPr>
            <w:r w:rsidRPr="002826FE">
              <w:rPr>
                <w:rStyle w:val="Lienhypertexte"/>
                <w:color w:val="002060"/>
              </w:rPr>
              <w:t>Candidature : CV et lettre de motivation</w:t>
            </w:r>
          </w:p>
          <w:p w:rsidR="004621CA" w:rsidRPr="00C95AF0" w:rsidRDefault="004621CA" w:rsidP="004621CA">
            <w:pPr>
              <w:rPr>
                <w:color w:val="002060"/>
              </w:rPr>
            </w:pPr>
          </w:p>
        </w:tc>
      </w:tr>
    </w:tbl>
    <w:p w:rsidR="00336FF7" w:rsidRPr="00C95AF0" w:rsidRDefault="00485916" w:rsidP="00C95AF0">
      <w:pPr>
        <w:jc w:val="both"/>
        <w:rPr>
          <w:color w:val="002060"/>
        </w:rPr>
      </w:pPr>
      <w:r>
        <w:rPr>
          <w:noProof/>
        </w:rPr>
        <w:drawing>
          <wp:anchor distT="0" distB="0" distL="114300" distR="114300" simplePos="0" relativeHeight="251657216" behindDoc="0" locked="1" layoutInCell="1" allowOverlap="1" wp14:anchorId="6197D1DF" wp14:editId="185B5033">
            <wp:simplePos x="0" y="0"/>
            <wp:positionH relativeFrom="page">
              <wp:posOffset>0</wp:posOffset>
            </wp:positionH>
            <wp:positionV relativeFrom="page">
              <wp:align>bottom</wp:align>
            </wp:positionV>
            <wp:extent cx="7560000" cy="1440000"/>
            <wp:effectExtent l="0" t="0" r="317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7-pied de page 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p>
    <w:sectPr w:rsidR="00336FF7" w:rsidRPr="00C95AF0" w:rsidSect="000A227A">
      <w:pgSz w:w="11904" w:h="16840" w:code="9"/>
      <w:pgMar w:top="851" w:right="851" w:bottom="851" w:left="851" w:header="680" w:footer="6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3F" w:rsidRDefault="00874F3F">
      <w:r>
        <w:separator/>
      </w:r>
    </w:p>
  </w:endnote>
  <w:endnote w:type="continuationSeparator" w:id="0">
    <w:p w:rsidR="00874F3F" w:rsidRDefault="0087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3F" w:rsidRDefault="00874F3F">
      <w:r>
        <w:separator/>
      </w:r>
    </w:p>
  </w:footnote>
  <w:footnote w:type="continuationSeparator" w:id="0">
    <w:p w:rsidR="00874F3F" w:rsidRDefault="00874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1824"/>
    <w:multiLevelType w:val="hybridMultilevel"/>
    <w:tmpl w:val="A9349FF0"/>
    <w:lvl w:ilvl="0" w:tplc="65E0A87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84C6167"/>
    <w:multiLevelType w:val="hybridMultilevel"/>
    <w:tmpl w:val="D4E045E8"/>
    <w:lvl w:ilvl="0" w:tplc="9A48395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400B0"/>
    <w:multiLevelType w:val="hybridMultilevel"/>
    <w:tmpl w:val="02F0144E"/>
    <w:lvl w:ilvl="0" w:tplc="0E985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153255C"/>
    <w:multiLevelType w:val="hybridMultilevel"/>
    <w:tmpl w:val="B1EAD5C2"/>
    <w:lvl w:ilvl="0" w:tplc="FFC2824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1A1D32"/>
    <w:multiLevelType w:val="hybridMultilevel"/>
    <w:tmpl w:val="9DF65778"/>
    <w:lvl w:ilvl="0" w:tplc="634E21D8">
      <w:start w:val="1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9118C2"/>
    <w:multiLevelType w:val="hybridMultilevel"/>
    <w:tmpl w:val="5EECE326"/>
    <w:lvl w:ilvl="0" w:tplc="2C8EB2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AE0C2E"/>
    <w:multiLevelType w:val="hybridMultilevel"/>
    <w:tmpl w:val="E57C5F30"/>
    <w:lvl w:ilvl="0" w:tplc="B3A8C59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2879DE"/>
    <w:multiLevelType w:val="hybridMultilevel"/>
    <w:tmpl w:val="12B4F15E"/>
    <w:lvl w:ilvl="0" w:tplc="9A483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4C21C9"/>
    <w:multiLevelType w:val="hybridMultilevel"/>
    <w:tmpl w:val="6BAE94D4"/>
    <w:lvl w:ilvl="0" w:tplc="B8C4F12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B24ABC"/>
    <w:multiLevelType w:val="hybridMultilevel"/>
    <w:tmpl w:val="DB3C1C40"/>
    <w:lvl w:ilvl="0" w:tplc="3E84C3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63100A"/>
    <w:multiLevelType w:val="hybridMultilevel"/>
    <w:tmpl w:val="05748460"/>
    <w:lvl w:ilvl="0" w:tplc="F222C8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10"/>
  </w:num>
  <w:num w:numId="6">
    <w:abstractNumId w:val="3"/>
  </w:num>
  <w:num w:numId="7">
    <w:abstractNumId w:val="5"/>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05"/>
    <w:rsid w:val="00004FFA"/>
    <w:rsid w:val="000056E8"/>
    <w:rsid w:val="00007154"/>
    <w:rsid w:val="00013584"/>
    <w:rsid w:val="00026218"/>
    <w:rsid w:val="00037CE4"/>
    <w:rsid w:val="00056AF7"/>
    <w:rsid w:val="000673D4"/>
    <w:rsid w:val="00071D06"/>
    <w:rsid w:val="00076E35"/>
    <w:rsid w:val="0008432C"/>
    <w:rsid w:val="0009458A"/>
    <w:rsid w:val="00096A8C"/>
    <w:rsid w:val="000A227A"/>
    <w:rsid w:val="000A2319"/>
    <w:rsid w:val="000A39B6"/>
    <w:rsid w:val="000B0B04"/>
    <w:rsid w:val="000B160F"/>
    <w:rsid w:val="000B6480"/>
    <w:rsid w:val="000E56F5"/>
    <w:rsid w:val="000F3287"/>
    <w:rsid w:val="001002EF"/>
    <w:rsid w:val="00110C2B"/>
    <w:rsid w:val="001146A4"/>
    <w:rsid w:val="00130567"/>
    <w:rsid w:val="0015737F"/>
    <w:rsid w:val="00166CAC"/>
    <w:rsid w:val="001B1F5E"/>
    <w:rsid w:val="001B7167"/>
    <w:rsid w:val="001E1838"/>
    <w:rsid w:val="001F2522"/>
    <w:rsid w:val="001F431A"/>
    <w:rsid w:val="0021045C"/>
    <w:rsid w:val="00235C26"/>
    <w:rsid w:val="00240DCE"/>
    <w:rsid w:val="002544B2"/>
    <w:rsid w:val="00273B96"/>
    <w:rsid w:val="002826FE"/>
    <w:rsid w:val="00283F33"/>
    <w:rsid w:val="00290072"/>
    <w:rsid w:val="0029786F"/>
    <w:rsid w:val="002A0310"/>
    <w:rsid w:val="002A5F9E"/>
    <w:rsid w:val="002B7BD2"/>
    <w:rsid w:val="002D44BF"/>
    <w:rsid w:val="00301D98"/>
    <w:rsid w:val="00314AA8"/>
    <w:rsid w:val="00316F8B"/>
    <w:rsid w:val="00334DB7"/>
    <w:rsid w:val="003366E5"/>
    <w:rsid w:val="00336FF7"/>
    <w:rsid w:val="0033766A"/>
    <w:rsid w:val="003418FE"/>
    <w:rsid w:val="00345519"/>
    <w:rsid w:val="00346249"/>
    <w:rsid w:val="00354405"/>
    <w:rsid w:val="0038255B"/>
    <w:rsid w:val="003835DE"/>
    <w:rsid w:val="003A3349"/>
    <w:rsid w:val="003B462C"/>
    <w:rsid w:val="003B57B2"/>
    <w:rsid w:val="003C139F"/>
    <w:rsid w:val="003E4525"/>
    <w:rsid w:val="003F2DE1"/>
    <w:rsid w:val="0040314D"/>
    <w:rsid w:val="00410B3E"/>
    <w:rsid w:val="00411565"/>
    <w:rsid w:val="00415531"/>
    <w:rsid w:val="00423852"/>
    <w:rsid w:val="00425DC9"/>
    <w:rsid w:val="00437890"/>
    <w:rsid w:val="00444294"/>
    <w:rsid w:val="00455BCB"/>
    <w:rsid w:val="004621CA"/>
    <w:rsid w:val="004657F1"/>
    <w:rsid w:val="00465AB0"/>
    <w:rsid w:val="00480F73"/>
    <w:rsid w:val="00484A1F"/>
    <w:rsid w:val="00485916"/>
    <w:rsid w:val="00490B1E"/>
    <w:rsid w:val="00490D07"/>
    <w:rsid w:val="004A450E"/>
    <w:rsid w:val="004C0ED0"/>
    <w:rsid w:val="004C5272"/>
    <w:rsid w:val="004D3B08"/>
    <w:rsid w:val="004D4234"/>
    <w:rsid w:val="004E6490"/>
    <w:rsid w:val="004F60C3"/>
    <w:rsid w:val="005004F0"/>
    <w:rsid w:val="00503661"/>
    <w:rsid w:val="0050493F"/>
    <w:rsid w:val="005154DD"/>
    <w:rsid w:val="0052116B"/>
    <w:rsid w:val="00533730"/>
    <w:rsid w:val="00553567"/>
    <w:rsid w:val="00560964"/>
    <w:rsid w:val="00565446"/>
    <w:rsid w:val="00571CDA"/>
    <w:rsid w:val="00590274"/>
    <w:rsid w:val="005B042A"/>
    <w:rsid w:val="005B7E24"/>
    <w:rsid w:val="005C739E"/>
    <w:rsid w:val="005C7A04"/>
    <w:rsid w:val="005D050B"/>
    <w:rsid w:val="005D07CC"/>
    <w:rsid w:val="005F7824"/>
    <w:rsid w:val="00607B63"/>
    <w:rsid w:val="00613440"/>
    <w:rsid w:val="006167FE"/>
    <w:rsid w:val="00622972"/>
    <w:rsid w:val="006257F6"/>
    <w:rsid w:val="00627E8F"/>
    <w:rsid w:val="0064335E"/>
    <w:rsid w:val="00645457"/>
    <w:rsid w:val="00646DD0"/>
    <w:rsid w:val="00651DCA"/>
    <w:rsid w:val="006652FF"/>
    <w:rsid w:val="00665387"/>
    <w:rsid w:val="00676A02"/>
    <w:rsid w:val="006A2619"/>
    <w:rsid w:val="006B15E3"/>
    <w:rsid w:val="006B5039"/>
    <w:rsid w:val="006C5095"/>
    <w:rsid w:val="006C59C6"/>
    <w:rsid w:val="006D57C9"/>
    <w:rsid w:val="006E5F05"/>
    <w:rsid w:val="006F0C4E"/>
    <w:rsid w:val="00703E0D"/>
    <w:rsid w:val="0070740C"/>
    <w:rsid w:val="007304D4"/>
    <w:rsid w:val="00735B5F"/>
    <w:rsid w:val="007364A4"/>
    <w:rsid w:val="00751E97"/>
    <w:rsid w:val="007C6A55"/>
    <w:rsid w:val="007E5005"/>
    <w:rsid w:val="007F11EE"/>
    <w:rsid w:val="00871CD4"/>
    <w:rsid w:val="00874F3F"/>
    <w:rsid w:val="00886615"/>
    <w:rsid w:val="00897798"/>
    <w:rsid w:val="008C3B7E"/>
    <w:rsid w:val="008D36D2"/>
    <w:rsid w:val="008F39E4"/>
    <w:rsid w:val="009126B6"/>
    <w:rsid w:val="00932078"/>
    <w:rsid w:val="00935238"/>
    <w:rsid w:val="00946DD8"/>
    <w:rsid w:val="00951C1D"/>
    <w:rsid w:val="00991383"/>
    <w:rsid w:val="00993F0B"/>
    <w:rsid w:val="009A0B19"/>
    <w:rsid w:val="009B5F5A"/>
    <w:rsid w:val="009F2E04"/>
    <w:rsid w:val="00A12494"/>
    <w:rsid w:val="00A13E06"/>
    <w:rsid w:val="00A15C00"/>
    <w:rsid w:val="00A32E99"/>
    <w:rsid w:val="00A54335"/>
    <w:rsid w:val="00A551CB"/>
    <w:rsid w:val="00A57329"/>
    <w:rsid w:val="00A77A02"/>
    <w:rsid w:val="00A86E65"/>
    <w:rsid w:val="00AA2E50"/>
    <w:rsid w:val="00AE41FF"/>
    <w:rsid w:val="00AE5246"/>
    <w:rsid w:val="00AF4ACA"/>
    <w:rsid w:val="00B03F0B"/>
    <w:rsid w:val="00B21473"/>
    <w:rsid w:val="00B412B9"/>
    <w:rsid w:val="00B44FE7"/>
    <w:rsid w:val="00B544E9"/>
    <w:rsid w:val="00B57B00"/>
    <w:rsid w:val="00B637CA"/>
    <w:rsid w:val="00B67C38"/>
    <w:rsid w:val="00B9003C"/>
    <w:rsid w:val="00B93322"/>
    <w:rsid w:val="00BA4818"/>
    <w:rsid w:val="00BB4912"/>
    <w:rsid w:val="00BC7F30"/>
    <w:rsid w:val="00BD2DC0"/>
    <w:rsid w:val="00BE2541"/>
    <w:rsid w:val="00BE38AC"/>
    <w:rsid w:val="00BE4B9B"/>
    <w:rsid w:val="00C007E5"/>
    <w:rsid w:val="00C05052"/>
    <w:rsid w:val="00C053B1"/>
    <w:rsid w:val="00C231F3"/>
    <w:rsid w:val="00C423F5"/>
    <w:rsid w:val="00C95AF0"/>
    <w:rsid w:val="00CA03CC"/>
    <w:rsid w:val="00CA250C"/>
    <w:rsid w:val="00CB0574"/>
    <w:rsid w:val="00CB63CE"/>
    <w:rsid w:val="00CB77F3"/>
    <w:rsid w:val="00CC360B"/>
    <w:rsid w:val="00CC5671"/>
    <w:rsid w:val="00CE791E"/>
    <w:rsid w:val="00CF28A0"/>
    <w:rsid w:val="00D03248"/>
    <w:rsid w:val="00D30A19"/>
    <w:rsid w:val="00D52658"/>
    <w:rsid w:val="00D565C7"/>
    <w:rsid w:val="00D726DF"/>
    <w:rsid w:val="00D73438"/>
    <w:rsid w:val="00DA6651"/>
    <w:rsid w:val="00DA6EE6"/>
    <w:rsid w:val="00DB3E3A"/>
    <w:rsid w:val="00DC678D"/>
    <w:rsid w:val="00E056FF"/>
    <w:rsid w:val="00E1668D"/>
    <w:rsid w:val="00E24C91"/>
    <w:rsid w:val="00E26D95"/>
    <w:rsid w:val="00E42D2B"/>
    <w:rsid w:val="00E472D1"/>
    <w:rsid w:val="00E70B39"/>
    <w:rsid w:val="00E7370D"/>
    <w:rsid w:val="00E77E2F"/>
    <w:rsid w:val="00E80D33"/>
    <w:rsid w:val="00E82AAD"/>
    <w:rsid w:val="00E84942"/>
    <w:rsid w:val="00E94840"/>
    <w:rsid w:val="00EB4A37"/>
    <w:rsid w:val="00EC6982"/>
    <w:rsid w:val="00EE4B00"/>
    <w:rsid w:val="00EE56BF"/>
    <w:rsid w:val="00EE726E"/>
    <w:rsid w:val="00EF5C65"/>
    <w:rsid w:val="00F00CAD"/>
    <w:rsid w:val="00F0320C"/>
    <w:rsid w:val="00F13A4E"/>
    <w:rsid w:val="00F23DC4"/>
    <w:rsid w:val="00F34BDC"/>
    <w:rsid w:val="00F36703"/>
    <w:rsid w:val="00F36984"/>
    <w:rsid w:val="00F434ED"/>
    <w:rsid w:val="00F50AF3"/>
    <w:rsid w:val="00F67BDB"/>
    <w:rsid w:val="00F816A0"/>
    <w:rsid w:val="00F8661B"/>
    <w:rsid w:val="00F8766D"/>
    <w:rsid w:val="00F948A2"/>
    <w:rsid w:val="00F97794"/>
    <w:rsid w:val="00FA467B"/>
    <w:rsid w:val="00FC5BD2"/>
    <w:rsid w:val="00FD487F"/>
    <w:rsid w:val="00FE044C"/>
    <w:rsid w:val="00FE0FB7"/>
    <w:rsid w:val="00FF2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CCFF6E-85B6-4261-A10F-FD58EF21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E9"/>
    <w:rPr>
      <w:rFonts w:ascii="Calibri" w:hAnsi="Calibri"/>
      <w:sz w:val="22"/>
      <w:szCs w:val="24"/>
    </w:rPr>
  </w:style>
  <w:style w:type="paragraph" w:styleId="Titre1">
    <w:name w:val="heading 1"/>
    <w:aliases w:val="1"/>
    <w:basedOn w:val="Normal"/>
    <w:next w:val="Normal"/>
    <w:link w:val="Titre1Car"/>
    <w:qFormat/>
    <w:rsid w:val="00B544E9"/>
    <w:pPr>
      <w:keepNext/>
      <w:outlineLvl w:val="0"/>
    </w:pPr>
    <w:rPr>
      <w:b/>
      <w:bCs/>
      <w:color w:val="CC0066"/>
      <w:kern w:val="32"/>
      <w:sz w:val="32"/>
      <w:szCs w:val="32"/>
    </w:rPr>
  </w:style>
  <w:style w:type="paragraph" w:styleId="Titre2">
    <w:name w:val="heading 2"/>
    <w:aliases w:val="4"/>
    <w:basedOn w:val="Normal"/>
    <w:next w:val="Normal"/>
    <w:link w:val="Titre2Car"/>
    <w:qFormat/>
    <w:rsid w:val="00B544E9"/>
    <w:pPr>
      <w:keepNext/>
      <w:ind w:left="567"/>
      <w:outlineLvl w:val="1"/>
    </w:pPr>
    <w:rPr>
      <w:rFonts w:cs="Arial"/>
      <w:b/>
      <w:bCs/>
      <w:szCs w:val="20"/>
    </w:rPr>
  </w:style>
  <w:style w:type="paragraph" w:styleId="Titre3">
    <w:name w:val="heading 3"/>
    <w:basedOn w:val="Normal"/>
    <w:next w:val="Normal"/>
    <w:link w:val="Titre3Car"/>
    <w:semiHidden/>
    <w:unhideWhenUsed/>
    <w:rsid w:val="006652FF"/>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semiHidden/>
    <w:unhideWhenUsed/>
    <w:qFormat/>
    <w:rsid w:val="00B544E9"/>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B544E9"/>
    <w:pPr>
      <w:spacing w:before="240" w:after="60"/>
      <w:outlineLvl w:val="4"/>
    </w:pPr>
    <w:rPr>
      <w:b/>
      <w:bCs/>
      <w:i/>
      <w:iCs/>
      <w:sz w:val="26"/>
      <w:szCs w:val="26"/>
    </w:rPr>
  </w:style>
  <w:style w:type="paragraph" w:styleId="Titre6">
    <w:name w:val="heading 6"/>
    <w:aliases w:val="n° d'article"/>
    <w:basedOn w:val="Normal"/>
    <w:next w:val="Normal"/>
    <w:link w:val="Titre6Car"/>
    <w:semiHidden/>
    <w:unhideWhenUsed/>
    <w:qFormat/>
    <w:rsid w:val="00B544E9"/>
    <w:pPr>
      <w:spacing w:before="240" w:after="60"/>
      <w:outlineLvl w:val="5"/>
    </w:pPr>
    <w:rPr>
      <w:b/>
      <w:bCs/>
      <w:szCs w:val="22"/>
    </w:rPr>
  </w:style>
  <w:style w:type="paragraph" w:styleId="Titre7">
    <w:name w:val="heading 7"/>
    <w:aliases w:val="Titre 1b"/>
    <w:basedOn w:val="Titre1"/>
    <w:next w:val="Normal"/>
    <w:link w:val="Titre7Car"/>
    <w:semiHidden/>
    <w:unhideWhenUsed/>
    <w:qFormat/>
    <w:rsid w:val="00B544E9"/>
    <w:pPr>
      <w:keepNext w:val="0"/>
      <w:spacing w:before="240" w:after="60"/>
      <w:outlineLvl w:val="6"/>
    </w:pPr>
    <w:rPr>
      <w:b w:val="0"/>
      <w:bCs w:val="0"/>
      <w:color w:val="auto"/>
      <w:kern w:val="0"/>
      <w:sz w:val="24"/>
      <w:szCs w:val="24"/>
    </w:rPr>
  </w:style>
  <w:style w:type="paragraph" w:styleId="Titre8">
    <w:name w:val="heading 8"/>
    <w:basedOn w:val="Normal"/>
    <w:next w:val="Normal"/>
    <w:link w:val="Titre8Car"/>
    <w:semiHidden/>
    <w:unhideWhenUsed/>
    <w:qFormat/>
    <w:rsid w:val="00B544E9"/>
    <w:pPr>
      <w:spacing w:before="240" w:after="60"/>
      <w:outlineLvl w:val="7"/>
    </w:pPr>
    <w:rPr>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54405"/>
    <w:pPr>
      <w:tabs>
        <w:tab w:val="center" w:pos="4536"/>
        <w:tab w:val="right" w:pos="9072"/>
      </w:tabs>
    </w:pPr>
  </w:style>
  <w:style w:type="paragraph" w:styleId="Pieddepage">
    <w:name w:val="footer"/>
    <w:basedOn w:val="Normal"/>
    <w:link w:val="PieddepageCar"/>
    <w:uiPriority w:val="99"/>
    <w:rsid w:val="00354405"/>
    <w:pPr>
      <w:tabs>
        <w:tab w:val="center" w:pos="4536"/>
        <w:tab w:val="right" w:pos="9072"/>
      </w:tabs>
    </w:pPr>
  </w:style>
  <w:style w:type="character" w:customStyle="1" w:styleId="PieddepageCar">
    <w:name w:val="Pied de page Car"/>
    <w:link w:val="Pieddepage"/>
    <w:uiPriority w:val="99"/>
    <w:rsid w:val="0050493F"/>
    <w:rPr>
      <w:sz w:val="24"/>
      <w:szCs w:val="24"/>
      <w:lang w:eastAsia="ja-JP"/>
    </w:rPr>
  </w:style>
  <w:style w:type="character" w:customStyle="1" w:styleId="Titre1Car">
    <w:name w:val="Titre 1 Car"/>
    <w:aliases w:val="1 Car"/>
    <w:link w:val="Titre1"/>
    <w:rsid w:val="00B544E9"/>
    <w:rPr>
      <w:rFonts w:ascii="Calibri" w:hAnsi="Calibri"/>
      <w:b/>
      <w:bCs/>
      <w:color w:val="CC0066"/>
      <w:kern w:val="32"/>
      <w:sz w:val="32"/>
      <w:szCs w:val="32"/>
    </w:rPr>
  </w:style>
  <w:style w:type="character" w:customStyle="1" w:styleId="Titre2Car">
    <w:name w:val="Titre 2 Car"/>
    <w:aliases w:val="4 Car"/>
    <w:link w:val="Titre2"/>
    <w:rsid w:val="00B544E9"/>
    <w:rPr>
      <w:rFonts w:ascii="Calibri" w:hAnsi="Calibri" w:cs="Arial"/>
      <w:b/>
      <w:bCs/>
      <w:sz w:val="22"/>
    </w:rPr>
  </w:style>
  <w:style w:type="character" w:customStyle="1" w:styleId="Titre4Car">
    <w:name w:val="Titre 4 Car"/>
    <w:link w:val="Titre4"/>
    <w:semiHidden/>
    <w:rsid w:val="00B544E9"/>
    <w:rPr>
      <w:rFonts w:ascii="Calibri" w:hAnsi="Calibri"/>
      <w:b/>
      <w:bCs/>
      <w:sz w:val="28"/>
      <w:szCs w:val="28"/>
    </w:rPr>
  </w:style>
  <w:style w:type="character" w:customStyle="1" w:styleId="Titre5Car">
    <w:name w:val="Titre 5 Car"/>
    <w:link w:val="Titre5"/>
    <w:semiHidden/>
    <w:rsid w:val="00B544E9"/>
    <w:rPr>
      <w:rFonts w:ascii="Calibri" w:hAnsi="Calibri"/>
      <w:b/>
      <w:bCs/>
      <w:i/>
      <w:iCs/>
      <w:sz w:val="26"/>
      <w:szCs w:val="26"/>
    </w:rPr>
  </w:style>
  <w:style w:type="character" w:customStyle="1" w:styleId="Titre6Car">
    <w:name w:val="Titre 6 Car"/>
    <w:aliases w:val="n° d'article Car"/>
    <w:link w:val="Titre6"/>
    <w:semiHidden/>
    <w:rsid w:val="00B544E9"/>
    <w:rPr>
      <w:rFonts w:ascii="Calibri" w:hAnsi="Calibri"/>
      <w:b/>
      <w:bCs/>
      <w:sz w:val="22"/>
      <w:szCs w:val="22"/>
    </w:rPr>
  </w:style>
  <w:style w:type="character" w:customStyle="1" w:styleId="Titre7Car">
    <w:name w:val="Titre 7 Car"/>
    <w:aliases w:val="Titre 1b Car"/>
    <w:link w:val="Titre7"/>
    <w:semiHidden/>
    <w:rsid w:val="00B544E9"/>
    <w:rPr>
      <w:rFonts w:ascii="Calibri" w:hAnsi="Calibri"/>
      <w:sz w:val="24"/>
      <w:szCs w:val="24"/>
    </w:rPr>
  </w:style>
  <w:style w:type="character" w:customStyle="1" w:styleId="Titre8Car">
    <w:name w:val="Titre 8 Car"/>
    <w:link w:val="Titre8"/>
    <w:semiHidden/>
    <w:rsid w:val="00B544E9"/>
    <w:rPr>
      <w:rFonts w:ascii="Calibri" w:hAnsi="Calibri"/>
      <w:i/>
      <w:iCs/>
      <w:sz w:val="24"/>
      <w:szCs w:val="24"/>
    </w:rPr>
  </w:style>
  <w:style w:type="paragraph" w:styleId="Titre">
    <w:name w:val="Title"/>
    <w:aliases w:val="2"/>
    <w:basedOn w:val="Normal"/>
    <w:next w:val="Normal"/>
    <w:link w:val="TitreCar"/>
    <w:qFormat/>
    <w:rsid w:val="00B544E9"/>
    <w:pPr>
      <w:outlineLvl w:val="0"/>
    </w:pPr>
    <w:rPr>
      <w:b/>
      <w:bCs/>
      <w:kern w:val="28"/>
      <w:sz w:val="28"/>
      <w:szCs w:val="32"/>
    </w:rPr>
  </w:style>
  <w:style w:type="character" w:customStyle="1" w:styleId="TitreCar">
    <w:name w:val="Titre Car"/>
    <w:aliases w:val="2 Car"/>
    <w:link w:val="Titre"/>
    <w:rsid w:val="00B544E9"/>
    <w:rPr>
      <w:rFonts w:ascii="Calibri" w:hAnsi="Calibri"/>
      <w:b/>
      <w:bCs/>
      <w:kern w:val="28"/>
      <w:sz w:val="28"/>
      <w:szCs w:val="32"/>
    </w:rPr>
  </w:style>
  <w:style w:type="paragraph" w:styleId="Sous-titre">
    <w:name w:val="Subtitle"/>
    <w:aliases w:val="3"/>
    <w:basedOn w:val="Normal"/>
    <w:next w:val="Normal"/>
    <w:link w:val="Sous-titreCar"/>
    <w:qFormat/>
    <w:rsid w:val="00B544E9"/>
    <w:pPr>
      <w:ind w:firstLine="284"/>
      <w:outlineLvl w:val="1"/>
    </w:pPr>
    <w:rPr>
      <w:b/>
      <w:sz w:val="24"/>
    </w:rPr>
  </w:style>
  <w:style w:type="character" w:customStyle="1" w:styleId="Sous-titreCar">
    <w:name w:val="Sous-titre Car"/>
    <w:aliases w:val="3 Car"/>
    <w:link w:val="Sous-titre"/>
    <w:rsid w:val="00B544E9"/>
    <w:rPr>
      <w:rFonts w:ascii="Calibri" w:hAnsi="Calibri"/>
      <w:b/>
      <w:sz w:val="24"/>
      <w:szCs w:val="24"/>
    </w:rPr>
  </w:style>
  <w:style w:type="paragraph" w:styleId="En-ttedetabledesmatires">
    <w:name w:val="TOC Heading"/>
    <w:basedOn w:val="Titre1"/>
    <w:next w:val="Normal"/>
    <w:uiPriority w:val="39"/>
    <w:semiHidden/>
    <w:unhideWhenUsed/>
    <w:qFormat/>
    <w:rsid w:val="00B544E9"/>
    <w:pPr>
      <w:spacing w:before="240" w:after="60"/>
      <w:outlineLvl w:val="9"/>
    </w:pPr>
    <w:rPr>
      <w:rFonts w:ascii="Cambria" w:hAnsi="Cambria"/>
      <w:color w:val="auto"/>
    </w:rPr>
  </w:style>
  <w:style w:type="table" w:styleId="Grilledutableau">
    <w:name w:val="Table Grid"/>
    <w:basedOn w:val="TableauNormal"/>
    <w:rsid w:val="0033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703E0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aragraphedeliste">
    <w:name w:val="List Paragraph"/>
    <w:basedOn w:val="Normal"/>
    <w:uiPriority w:val="34"/>
    <w:qFormat/>
    <w:rsid w:val="006A2619"/>
    <w:pPr>
      <w:ind w:left="720"/>
      <w:contextualSpacing/>
    </w:pPr>
  </w:style>
  <w:style w:type="character" w:styleId="Lienhypertexte">
    <w:name w:val="Hyperlink"/>
    <w:basedOn w:val="Policepardfaut"/>
    <w:unhideWhenUsed/>
    <w:rsid w:val="00A86E65"/>
    <w:rPr>
      <w:color w:val="0000FF" w:themeColor="hyperlink"/>
      <w:u w:val="single"/>
    </w:rPr>
  </w:style>
  <w:style w:type="paragraph" w:styleId="Textedebulles">
    <w:name w:val="Balloon Text"/>
    <w:basedOn w:val="Normal"/>
    <w:link w:val="TextedebullesCar"/>
    <w:semiHidden/>
    <w:unhideWhenUsed/>
    <w:rsid w:val="0064335E"/>
    <w:rPr>
      <w:rFonts w:ascii="Segoe UI" w:hAnsi="Segoe UI" w:cs="Segoe UI"/>
      <w:sz w:val="18"/>
      <w:szCs w:val="18"/>
    </w:rPr>
  </w:style>
  <w:style w:type="character" w:customStyle="1" w:styleId="TextedebullesCar">
    <w:name w:val="Texte de bulles Car"/>
    <w:basedOn w:val="Policepardfaut"/>
    <w:link w:val="Textedebulles"/>
    <w:semiHidden/>
    <w:rsid w:val="0064335E"/>
    <w:rPr>
      <w:rFonts w:ascii="Segoe UI" w:hAnsi="Segoe UI" w:cs="Segoe UI"/>
      <w:sz w:val="18"/>
      <w:szCs w:val="18"/>
    </w:rPr>
  </w:style>
  <w:style w:type="character" w:customStyle="1" w:styleId="Titre3Car">
    <w:name w:val="Titre 3 Car"/>
    <w:basedOn w:val="Policepardfaut"/>
    <w:link w:val="Titre3"/>
    <w:semiHidden/>
    <w:rsid w:val="006652FF"/>
    <w:rPr>
      <w:rFonts w:asciiTheme="majorHAnsi" w:eastAsiaTheme="majorEastAsia" w:hAnsiTheme="majorHAnsi" w:cstheme="majorBidi"/>
      <w:color w:val="243F60" w:themeColor="accent1" w:themeShade="7F"/>
      <w:sz w:val="24"/>
      <w:szCs w:val="24"/>
    </w:rPr>
  </w:style>
  <w:style w:type="paragraph" w:styleId="Notedebasdepage">
    <w:name w:val="footnote text"/>
    <w:basedOn w:val="Normal"/>
    <w:link w:val="NotedebasdepageCar"/>
    <w:semiHidden/>
    <w:unhideWhenUsed/>
    <w:rsid w:val="006652FF"/>
    <w:rPr>
      <w:sz w:val="20"/>
      <w:szCs w:val="20"/>
    </w:rPr>
  </w:style>
  <w:style w:type="character" w:customStyle="1" w:styleId="NotedebasdepageCar">
    <w:name w:val="Note de bas de page Car"/>
    <w:basedOn w:val="Policepardfaut"/>
    <w:link w:val="Notedebasdepage"/>
    <w:semiHidden/>
    <w:rsid w:val="006652FF"/>
    <w:rPr>
      <w:rFonts w:ascii="Calibri" w:hAnsi="Calibri"/>
    </w:rPr>
  </w:style>
  <w:style w:type="character" w:styleId="Appelnotedebasdep">
    <w:name w:val="footnote reference"/>
    <w:basedOn w:val="Policepardfaut"/>
    <w:semiHidden/>
    <w:unhideWhenUsed/>
    <w:rsid w:val="00665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49384">
      <w:bodyDiv w:val="1"/>
      <w:marLeft w:val="0"/>
      <w:marRight w:val="0"/>
      <w:marTop w:val="0"/>
      <w:marBottom w:val="0"/>
      <w:divBdr>
        <w:top w:val="none" w:sz="0" w:space="0" w:color="auto"/>
        <w:left w:val="none" w:sz="0" w:space="0" w:color="auto"/>
        <w:bottom w:val="none" w:sz="0" w:space="0" w:color="auto"/>
        <w:right w:val="none" w:sz="0" w:space="0" w:color="auto"/>
      </w:divBdr>
    </w:div>
    <w:div w:id="429206747">
      <w:bodyDiv w:val="1"/>
      <w:marLeft w:val="0"/>
      <w:marRight w:val="0"/>
      <w:marTop w:val="0"/>
      <w:marBottom w:val="0"/>
      <w:divBdr>
        <w:top w:val="none" w:sz="0" w:space="0" w:color="auto"/>
        <w:left w:val="none" w:sz="0" w:space="0" w:color="auto"/>
        <w:bottom w:val="none" w:sz="0" w:space="0" w:color="auto"/>
        <w:right w:val="none" w:sz="0" w:space="0" w:color="auto"/>
      </w:divBdr>
      <w:divsChild>
        <w:div w:id="259224478">
          <w:marLeft w:val="806"/>
          <w:marRight w:val="0"/>
          <w:marTop w:val="134"/>
          <w:marBottom w:val="0"/>
          <w:divBdr>
            <w:top w:val="none" w:sz="0" w:space="0" w:color="auto"/>
            <w:left w:val="none" w:sz="0" w:space="0" w:color="auto"/>
            <w:bottom w:val="none" w:sz="0" w:space="0" w:color="auto"/>
            <w:right w:val="none" w:sz="0" w:space="0" w:color="auto"/>
          </w:divBdr>
        </w:div>
        <w:div w:id="1535773442">
          <w:marLeft w:val="806"/>
          <w:marRight w:val="0"/>
          <w:marTop w:val="134"/>
          <w:marBottom w:val="0"/>
          <w:divBdr>
            <w:top w:val="none" w:sz="0" w:space="0" w:color="auto"/>
            <w:left w:val="none" w:sz="0" w:space="0" w:color="auto"/>
            <w:bottom w:val="none" w:sz="0" w:space="0" w:color="auto"/>
            <w:right w:val="none" w:sz="0" w:space="0" w:color="auto"/>
          </w:divBdr>
        </w:div>
        <w:div w:id="530806726">
          <w:marLeft w:val="806"/>
          <w:marRight w:val="0"/>
          <w:marTop w:val="134"/>
          <w:marBottom w:val="0"/>
          <w:divBdr>
            <w:top w:val="none" w:sz="0" w:space="0" w:color="auto"/>
            <w:left w:val="none" w:sz="0" w:space="0" w:color="auto"/>
            <w:bottom w:val="none" w:sz="0" w:space="0" w:color="auto"/>
            <w:right w:val="none" w:sz="0" w:space="0" w:color="auto"/>
          </w:divBdr>
        </w:div>
      </w:divsChild>
    </w:div>
    <w:div w:id="856579516">
      <w:bodyDiv w:val="1"/>
      <w:marLeft w:val="0"/>
      <w:marRight w:val="0"/>
      <w:marTop w:val="0"/>
      <w:marBottom w:val="0"/>
      <w:divBdr>
        <w:top w:val="none" w:sz="0" w:space="0" w:color="auto"/>
        <w:left w:val="none" w:sz="0" w:space="0" w:color="auto"/>
        <w:bottom w:val="none" w:sz="0" w:space="0" w:color="auto"/>
        <w:right w:val="none" w:sz="0" w:space="0" w:color="auto"/>
      </w:divBdr>
    </w:div>
    <w:div w:id="880021217">
      <w:bodyDiv w:val="1"/>
      <w:marLeft w:val="0"/>
      <w:marRight w:val="0"/>
      <w:marTop w:val="0"/>
      <w:marBottom w:val="0"/>
      <w:divBdr>
        <w:top w:val="none" w:sz="0" w:space="0" w:color="auto"/>
        <w:left w:val="none" w:sz="0" w:space="0" w:color="auto"/>
        <w:bottom w:val="none" w:sz="0" w:space="0" w:color="auto"/>
        <w:right w:val="none" w:sz="0" w:space="0" w:color="auto"/>
      </w:divBdr>
    </w:div>
    <w:div w:id="1386028724">
      <w:bodyDiv w:val="1"/>
      <w:marLeft w:val="0"/>
      <w:marRight w:val="0"/>
      <w:marTop w:val="0"/>
      <w:marBottom w:val="0"/>
      <w:divBdr>
        <w:top w:val="none" w:sz="0" w:space="0" w:color="auto"/>
        <w:left w:val="none" w:sz="0" w:space="0" w:color="auto"/>
        <w:bottom w:val="none" w:sz="0" w:space="0" w:color="auto"/>
        <w:right w:val="none" w:sz="0" w:space="0" w:color="auto"/>
      </w:divBdr>
    </w:div>
    <w:div w:id="1810244532">
      <w:bodyDiv w:val="1"/>
      <w:marLeft w:val="0"/>
      <w:marRight w:val="0"/>
      <w:marTop w:val="0"/>
      <w:marBottom w:val="0"/>
      <w:divBdr>
        <w:top w:val="none" w:sz="0" w:space="0" w:color="auto"/>
        <w:left w:val="none" w:sz="0" w:space="0" w:color="auto"/>
        <w:bottom w:val="none" w:sz="0" w:space="0" w:color="auto"/>
        <w:right w:val="none" w:sz="0" w:space="0" w:color="auto"/>
      </w:divBdr>
    </w:div>
    <w:div w:id="1881699114">
      <w:bodyDiv w:val="1"/>
      <w:marLeft w:val="0"/>
      <w:marRight w:val="0"/>
      <w:marTop w:val="0"/>
      <w:marBottom w:val="0"/>
      <w:divBdr>
        <w:top w:val="none" w:sz="0" w:space="0" w:color="auto"/>
        <w:left w:val="none" w:sz="0" w:space="0" w:color="auto"/>
        <w:bottom w:val="none" w:sz="0" w:space="0" w:color="auto"/>
        <w:right w:val="none" w:sz="0" w:space="0" w:color="auto"/>
      </w:divBdr>
    </w:div>
    <w:div w:id="2021662774">
      <w:bodyDiv w:val="1"/>
      <w:marLeft w:val="0"/>
      <w:marRight w:val="0"/>
      <w:marTop w:val="0"/>
      <w:marBottom w:val="0"/>
      <w:divBdr>
        <w:top w:val="none" w:sz="0" w:space="0" w:color="auto"/>
        <w:left w:val="none" w:sz="0" w:space="0" w:color="auto"/>
        <w:bottom w:val="none" w:sz="0" w:space="0" w:color="auto"/>
        <w:right w:val="none" w:sz="0" w:space="0" w:color="auto"/>
      </w:divBdr>
      <w:divsChild>
        <w:div w:id="562254628">
          <w:marLeft w:val="806"/>
          <w:marRight w:val="0"/>
          <w:marTop w:val="134"/>
          <w:marBottom w:val="0"/>
          <w:divBdr>
            <w:top w:val="none" w:sz="0" w:space="0" w:color="auto"/>
            <w:left w:val="none" w:sz="0" w:space="0" w:color="auto"/>
            <w:bottom w:val="none" w:sz="0" w:space="0" w:color="auto"/>
            <w:right w:val="none" w:sz="0" w:space="0" w:color="auto"/>
          </w:divBdr>
        </w:div>
        <w:div w:id="1962223091">
          <w:marLeft w:val="806"/>
          <w:marRight w:val="0"/>
          <w:marTop w:val="134"/>
          <w:marBottom w:val="0"/>
          <w:divBdr>
            <w:top w:val="none" w:sz="0" w:space="0" w:color="auto"/>
            <w:left w:val="none" w:sz="0" w:space="0" w:color="auto"/>
            <w:bottom w:val="none" w:sz="0" w:space="0" w:color="auto"/>
            <w:right w:val="none" w:sz="0" w:space="0" w:color="auto"/>
          </w:divBdr>
        </w:div>
        <w:div w:id="405303811">
          <w:marLeft w:val="806"/>
          <w:marRight w:val="0"/>
          <w:marTop w:val="134"/>
          <w:marBottom w:val="0"/>
          <w:divBdr>
            <w:top w:val="none" w:sz="0" w:space="0" w:color="auto"/>
            <w:left w:val="none" w:sz="0" w:space="0" w:color="auto"/>
            <w:bottom w:val="none" w:sz="0" w:space="0" w:color="auto"/>
            <w:right w:val="none" w:sz="0" w:space="0" w:color="auto"/>
          </w:divBdr>
        </w:div>
      </w:divsChild>
    </w:div>
    <w:div w:id="2118942543">
      <w:bodyDiv w:val="1"/>
      <w:marLeft w:val="0"/>
      <w:marRight w:val="0"/>
      <w:marTop w:val="0"/>
      <w:marBottom w:val="0"/>
      <w:divBdr>
        <w:top w:val="none" w:sz="0" w:space="0" w:color="auto"/>
        <w:left w:val="none" w:sz="0" w:space="0" w:color="auto"/>
        <w:bottom w:val="none" w:sz="0" w:space="0" w:color="auto"/>
        <w:right w:val="none" w:sz="0" w:space="0" w:color="auto"/>
      </w:divBdr>
    </w:div>
    <w:div w:id="2138523819">
      <w:bodyDiv w:val="1"/>
      <w:marLeft w:val="0"/>
      <w:marRight w:val="0"/>
      <w:marTop w:val="0"/>
      <w:marBottom w:val="0"/>
      <w:divBdr>
        <w:top w:val="none" w:sz="0" w:space="0" w:color="auto"/>
        <w:left w:val="none" w:sz="0" w:space="0" w:color="auto"/>
        <w:bottom w:val="none" w:sz="0" w:space="0" w:color="auto"/>
        <w:right w:val="none" w:sz="0" w:space="0" w:color="auto"/>
      </w:divBdr>
      <w:divsChild>
        <w:div w:id="157601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49592-668E-4BDD-B69E-DDB9CA5C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COM041_02-13_Note de service.indd</vt:lpstr>
    </vt:vector>
  </TitlesOfParts>
  <Company>CHL</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COM041_02-13_Note de service.indd</dc:title>
  <dc:creator>user</dc:creator>
  <cp:lastModifiedBy>JACQUEMONT Thomas</cp:lastModifiedBy>
  <cp:revision>3</cp:revision>
  <cp:lastPrinted>2020-09-03T08:24:00Z</cp:lastPrinted>
  <dcterms:created xsi:type="dcterms:W3CDTF">2020-09-23T16:32:00Z</dcterms:created>
  <dcterms:modified xsi:type="dcterms:W3CDTF">2020-09-25T15:24:00Z</dcterms:modified>
</cp:coreProperties>
</file>