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38" w:rsidRDefault="007E1D1B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1EC0584" wp14:editId="069C8647">
            <wp:simplePos x="0" y="0"/>
            <wp:positionH relativeFrom="column">
              <wp:posOffset>-4158</wp:posOffset>
            </wp:positionH>
            <wp:positionV relativeFrom="paragraph">
              <wp:posOffset>-367497</wp:posOffset>
            </wp:positionV>
            <wp:extent cx="2663825" cy="1693545"/>
            <wp:effectExtent l="0" t="0" r="3175" b="1905"/>
            <wp:wrapNone/>
            <wp:docPr id="2" name="Image 2" descr="Centre Léon-Bérard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Léon-Bérard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A02F02D" wp14:editId="7DC4BF91">
            <wp:simplePos x="0" y="0"/>
            <wp:positionH relativeFrom="margin">
              <wp:posOffset>3123781</wp:posOffset>
            </wp:positionH>
            <wp:positionV relativeFrom="page">
              <wp:posOffset>98820</wp:posOffset>
            </wp:positionV>
            <wp:extent cx="3723640" cy="1857375"/>
            <wp:effectExtent l="0" t="0" r="0" b="9525"/>
            <wp:wrapNone/>
            <wp:docPr id="23" name="Image 23" descr="Résultat de recherche d'images pour &quot;centre léon bér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entre léon bérard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C38" w:rsidRDefault="00534C38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34C38" w:rsidRDefault="00534C38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34C38" w:rsidRDefault="00534C38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34C38" w:rsidRDefault="00534C38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34C38" w:rsidRDefault="00534C38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34C38" w:rsidRDefault="00534C38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34C38" w:rsidRDefault="00534C38" w:rsidP="00054D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34C38" w:rsidRDefault="00534C38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B43D7" w:rsidRPr="00054D61" w:rsidRDefault="000D710A" w:rsidP="00054D61">
      <w:pPr>
        <w:shd w:val="clear" w:color="auto" w:fill="00B0F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>Poste</w:t>
      </w:r>
      <w:r w:rsidR="002E6A08"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>s</w:t>
      </w:r>
      <w:r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à pourvoir</w:t>
      </w:r>
      <w:r w:rsidR="002E6A08"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 : </w:t>
      </w:r>
      <w:r w:rsidR="00534C38"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2 </w:t>
      </w:r>
      <w:r w:rsidR="00D76376"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praticiens spécialistes en </w:t>
      </w:r>
      <w:r w:rsidR="003B43D7"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>ACP</w:t>
      </w:r>
      <w:r w:rsidR="00054D61"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>.</w:t>
      </w:r>
    </w:p>
    <w:p w:rsidR="00054D61" w:rsidRPr="00054D61" w:rsidRDefault="00054D61" w:rsidP="00054D61">
      <w:pPr>
        <w:shd w:val="clear" w:color="auto" w:fill="00B0F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C630B7" w:rsidRPr="00054D61" w:rsidRDefault="00C630B7" w:rsidP="00054D61">
      <w:pPr>
        <w:shd w:val="clear" w:color="auto" w:fill="00B0F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>Lieu : Département de Biopathologie, Centre Léon Bérard, Lyon.</w:t>
      </w:r>
    </w:p>
    <w:p w:rsidR="00054D61" w:rsidRPr="00054D61" w:rsidRDefault="00054D61" w:rsidP="00054D61">
      <w:pPr>
        <w:shd w:val="clear" w:color="auto" w:fill="00B0F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3B43D7" w:rsidRDefault="00C630B7" w:rsidP="007E1D1B">
      <w:pPr>
        <w:shd w:val="clear" w:color="auto" w:fill="00B0F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>Disponibilité</w:t>
      </w:r>
      <w:r w:rsidR="00EB0813"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: </w:t>
      </w:r>
      <w:r w:rsidR="002E6A08"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>01/09</w:t>
      </w:r>
      <w:r w:rsidR="00AD3FF3" w:rsidRPr="00054D61">
        <w:rPr>
          <w:rFonts w:ascii="Arial" w:eastAsia="Times New Roman" w:hAnsi="Arial" w:cs="Arial"/>
          <w:b/>
          <w:sz w:val="32"/>
          <w:szCs w:val="32"/>
          <w:lang w:eastAsia="fr-FR"/>
        </w:rPr>
        <w:t>/2021</w:t>
      </w:r>
    </w:p>
    <w:p w:rsidR="007E1D1B" w:rsidRPr="007E1D1B" w:rsidRDefault="007E1D1B" w:rsidP="007E1D1B">
      <w:pPr>
        <w:shd w:val="clear" w:color="auto" w:fill="00B0F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417784" w:rsidRDefault="00417784" w:rsidP="00BB3DEC">
      <w:pPr>
        <w:spacing w:after="0"/>
        <w:rPr>
          <w:rFonts w:ascii="Arial" w:hAnsi="Arial" w:cs="Arial"/>
          <w:sz w:val="24"/>
          <w:szCs w:val="24"/>
        </w:rPr>
      </w:pPr>
    </w:p>
    <w:p w:rsidR="00871C3F" w:rsidRPr="00BB3DEC" w:rsidRDefault="00C77A32" w:rsidP="00BB3DEC">
      <w:pPr>
        <w:spacing w:after="0"/>
        <w:rPr>
          <w:rFonts w:ascii="Arial" w:hAnsi="Arial" w:cs="Arial"/>
          <w:sz w:val="24"/>
          <w:szCs w:val="24"/>
        </w:rPr>
      </w:pPr>
      <w:r w:rsidRPr="00BB3DEC">
        <w:rPr>
          <w:rFonts w:ascii="Arial" w:hAnsi="Arial" w:cs="Arial"/>
          <w:sz w:val="24"/>
          <w:szCs w:val="24"/>
        </w:rPr>
        <w:t xml:space="preserve">L’équipe </w:t>
      </w:r>
      <w:r w:rsidR="00AC728A">
        <w:rPr>
          <w:rFonts w:ascii="Arial" w:hAnsi="Arial" w:cs="Arial"/>
          <w:sz w:val="24"/>
          <w:szCs w:val="24"/>
        </w:rPr>
        <w:t>se compose</w:t>
      </w:r>
      <w:r w:rsidRPr="00BB3DEC">
        <w:rPr>
          <w:rFonts w:ascii="Arial" w:hAnsi="Arial" w:cs="Arial"/>
          <w:sz w:val="24"/>
          <w:szCs w:val="24"/>
        </w:rPr>
        <w:t xml:space="preserve"> de 16 p</w:t>
      </w:r>
      <w:r w:rsidR="001138B0" w:rsidRPr="00BB3DEC">
        <w:rPr>
          <w:rFonts w:ascii="Arial" w:hAnsi="Arial" w:cs="Arial"/>
          <w:sz w:val="24"/>
          <w:szCs w:val="24"/>
        </w:rPr>
        <w:t xml:space="preserve">athologistes </w:t>
      </w:r>
      <w:r w:rsidRPr="00BB3DEC">
        <w:rPr>
          <w:rFonts w:ascii="Arial" w:hAnsi="Arial" w:cs="Arial"/>
          <w:sz w:val="24"/>
          <w:szCs w:val="24"/>
        </w:rPr>
        <w:t>dont 4 assistants, 2 biologistes, 3 ingénieurs biologiste</w:t>
      </w:r>
      <w:r w:rsidR="0000131B" w:rsidRPr="00BB3DEC">
        <w:rPr>
          <w:rFonts w:ascii="Arial" w:hAnsi="Arial" w:cs="Arial"/>
          <w:sz w:val="24"/>
          <w:szCs w:val="24"/>
        </w:rPr>
        <w:t xml:space="preserve">s, 1 cadre médico-technique, </w:t>
      </w:r>
      <w:r w:rsidR="007E1D1B">
        <w:rPr>
          <w:rFonts w:ascii="Arial" w:hAnsi="Arial" w:cs="Arial"/>
          <w:sz w:val="24"/>
          <w:szCs w:val="24"/>
        </w:rPr>
        <w:t xml:space="preserve">35 </w:t>
      </w:r>
      <w:r w:rsidR="0000131B" w:rsidRPr="00BB3DEC">
        <w:rPr>
          <w:rFonts w:ascii="Arial" w:hAnsi="Arial" w:cs="Arial"/>
          <w:sz w:val="24"/>
          <w:szCs w:val="24"/>
        </w:rPr>
        <w:t>technicien</w:t>
      </w:r>
      <w:r w:rsidR="007E1D1B">
        <w:rPr>
          <w:rFonts w:ascii="Arial" w:hAnsi="Arial" w:cs="Arial"/>
          <w:sz w:val="24"/>
          <w:szCs w:val="24"/>
        </w:rPr>
        <w:t>(ne)</w:t>
      </w:r>
      <w:r w:rsidR="0000131B" w:rsidRPr="00BB3DEC">
        <w:rPr>
          <w:rFonts w:ascii="Arial" w:hAnsi="Arial" w:cs="Arial"/>
          <w:sz w:val="24"/>
          <w:szCs w:val="24"/>
        </w:rPr>
        <w:t xml:space="preserve">s de laboratoire et </w:t>
      </w:r>
      <w:r w:rsidR="007E1D1B">
        <w:rPr>
          <w:rFonts w:ascii="Arial" w:hAnsi="Arial" w:cs="Arial"/>
          <w:sz w:val="24"/>
          <w:szCs w:val="24"/>
        </w:rPr>
        <w:t xml:space="preserve">9 </w:t>
      </w:r>
      <w:r w:rsidR="0000131B" w:rsidRPr="00BB3DEC">
        <w:rPr>
          <w:rFonts w:ascii="Arial" w:hAnsi="Arial" w:cs="Arial"/>
          <w:sz w:val="24"/>
          <w:szCs w:val="24"/>
        </w:rPr>
        <w:t xml:space="preserve">secrétaires. Le département </w:t>
      </w:r>
      <w:r w:rsidR="001138B0" w:rsidRPr="00BB3DEC">
        <w:rPr>
          <w:rFonts w:ascii="Arial" w:hAnsi="Arial" w:cs="Arial"/>
          <w:sz w:val="24"/>
          <w:szCs w:val="24"/>
        </w:rPr>
        <w:t xml:space="preserve">dispose de 4 postes d’internes. </w:t>
      </w:r>
    </w:p>
    <w:p w:rsidR="00054D61" w:rsidRDefault="00BB3DEC" w:rsidP="00BB3DEC">
      <w:pPr>
        <w:spacing w:after="0"/>
        <w:rPr>
          <w:rFonts w:ascii="Arial" w:hAnsi="Arial" w:cs="Arial"/>
          <w:sz w:val="24"/>
          <w:szCs w:val="24"/>
        </w:rPr>
      </w:pPr>
      <w:r w:rsidRPr="00BB3DEC">
        <w:rPr>
          <w:rFonts w:ascii="Arial" w:hAnsi="Arial" w:cs="Arial"/>
          <w:sz w:val="24"/>
          <w:szCs w:val="24"/>
        </w:rPr>
        <w:t xml:space="preserve">Le service </w:t>
      </w:r>
      <w:r w:rsidR="00534C38">
        <w:rPr>
          <w:rFonts w:ascii="Arial" w:hAnsi="Arial" w:cs="Arial"/>
          <w:sz w:val="24"/>
          <w:szCs w:val="24"/>
        </w:rPr>
        <w:t>s’organise</w:t>
      </w:r>
      <w:r w:rsidRPr="00BB3DEC">
        <w:rPr>
          <w:rFonts w:ascii="Arial" w:hAnsi="Arial" w:cs="Arial"/>
          <w:sz w:val="24"/>
          <w:szCs w:val="24"/>
        </w:rPr>
        <w:t xml:space="preserve"> </w:t>
      </w:r>
      <w:r w:rsidR="00AC728A">
        <w:rPr>
          <w:rFonts w:ascii="Arial" w:hAnsi="Arial" w:cs="Arial"/>
          <w:sz w:val="24"/>
          <w:szCs w:val="24"/>
        </w:rPr>
        <w:t xml:space="preserve">en </w:t>
      </w:r>
      <w:r w:rsidR="00054D61">
        <w:rPr>
          <w:rFonts w:ascii="Arial" w:hAnsi="Arial" w:cs="Arial"/>
          <w:sz w:val="24"/>
          <w:szCs w:val="24"/>
        </w:rPr>
        <w:t>deux unités fonctionnelles</w:t>
      </w:r>
    </w:p>
    <w:p w:rsidR="00054D61" w:rsidRPr="00054D61" w:rsidRDefault="00054D61" w:rsidP="00054D6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3DEC">
        <w:rPr>
          <w:rFonts w:ascii="Arial" w:hAnsi="Arial" w:cs="Arial"/>
          <w:sz w:val="24"/>
          <w:szCs w:val="24"/>
        </w:rPr>
        <w:t xml:space="preserve">un plateau technique à support morphologique équipé de 6 automates d’IHC, 2 stations de </w:t>
      </w:r>
      <w:r>
        <w:rPr>
          <w:rFonts w:ascii="Arial" w:hAnsi="Arial" w:cs="Arial"/>
          <w:sz w:val="24"/>
          <w:szCs w:val="24"/>
        </w:rPr>
        <w:t xml:space="preserve">lecture FISH, </w:t>
      </w:r>
      <w:r w:rsidR="00417784">
        <w:rPr>
          <w:rFonts w:ascii="Arial" w:hAnsi="Arial" w:cs="Arial"/>
          <w:sz w:val="24"/>
          <w:szCs w:val="24"/>
        </w:rPr>
        <w:t>2 scanners à fond clair</w:t>
      </w:r>
    </w:p>
    <w:p w:rsidR="003B43D7" w:rsidRPr="007E1D1B" w:rsidRDefault="00BB3DEC" w:rsidP="00BB3DE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728A">
        <w:rPr>
          <w:rFonts w:ascii="Arial" w:hAnsi="Arial" w:cs="Arial"/>
          <w:sz w:val="24"/>
          <w:szCs w:val="24"/>
        </w:rPr>
        <w:t xml:space="preserve">une plateforme de biologie moléculaire labellisée INCA réalisant des tests standards et innovants : séquencage Sanger, </w:t>
      </w:r>
      <w:bookmarkStart w:id="0" w:name="_GoBack"/>
      <w:bookmarkEnd w:id="0"/>
      <w:r w:rsidRPr="00AC728A">
        <w:rPr>
          <w:rFonts w:ascii="Arial" w:hAnsi="Arial" w:cs="Arial"/>
          <w:sz w:val="24"/>
          <w:szCs w:val="24"/>
        </w:rPr>
        <w:t>NGS ciblé, WTS, CGH, WES, ddPCR</w:t>
      </w:r>
      <w:r w:rsidR="00054D61">
        <w:rPr>
          <w:rFonts w:ascii="Arial" w:hAnsi="Arial" w:cs="Arial"/>
          <w:sz w:val="24"/>
          <w:szCs w:val="24"/>
        </w:rPr>
        <w:t>.</w:t>
      </w:r>
    </w:p>
    <w:p w:rsidR="00BB3DEC" w:rsidRPr="00BB3DEC" w:rsidRDefault="00BB3DEC" w:rsidP="00BB3DEC">
      <w:pPr>
        <w:spacing w:after="0"/>
        <w:rPr>
          <w:rFonts w:ascii="Arial" w:hAnsi="Arial" w:cs="Arial"/>
          <w:sz w:val="24"/>
          <w:szCs w:val="24"/>
        </w:rPr>
      </w:pPr>
      <w:r w:rsidRPr="00BB3DEC">
        <w:rPr>
          <w:rFonts w:ascii="Arial" w:hAnsi="Arial" w:cs="Arial"/>
          <w:sz w:val="24"/>
          <w:szCs w:val="24"/>
        </w:rPr>
        <w:t xml:space="preserve">Les domaines d’activité </w:t>
      </w:r>
      <w:r w:rsidR="005D7AB2" w:rsidRPr="00BB3DEC">
        <w:rPr>
          <w:rFonts w:ascii="Arial" w:hAnsi="Arial" w:cs="Arial"/>
          <w:sz w:val="24"/>
          <w:szCs w:val="24"/>
        </w:rPr>
        <w:t>sont variés</w:t>
      </w:r>
      <w:r w:rsidR="00C77A32" w:rsidRPr="00BB3DEC">
        <w:rPr>
          <w:rFonts w:ascii="Arial" w:hAnsi="Arial" w:cs="Arial"/>
          <w:sz w:val="24"/>
          <w:szCs w:val="24"/>
        </w:rPr>
        <w:t> : sénolog</w:t>
      </w:r>
      <w:r w:rsidR="00871C3F" w:rsidRPr="00BB3DEC">
        <w:rPr>
          <w:rFonts w:ascii="Arial" w:hAnsi="Arial" w:cs="Arial"/>
          <w:sz w:val="24"/>
          <w:szCs w:val="24"/>
        </w:rPr>
        <w:t xml:space="preserve">ie, gynécologie, tissus mous / </w:t>
      </w:r>
      <w:r w:rsidR="00C77A32" w:rsidRPr="00BB3DEC">
        <w:rPr>
          <w:rFonts w:ascii="Arial" w:hAnsi="Arial" w:cs="Arial"/>
          <w:sz w:val="24"/>
          <w:szCs w:val="24"/>
        </w:rPr>
        <w:t xml:space="preserve">os, digestif, pathologie thoracique, </w:t>
      </w:r>
      <w:r w:rsidR="001138B0" w:rsidRPr="00BB3DEC">
        <w:rPr>
          <w:rFonts w:ascii="Arial" w:hAnsi="Arial" w:cs="Arial"/>
          <w:sz w:val="24"/>
          <w:szCs w:val="24"/>
        </w:rPr>
        <w:t>ORL, hématologie, dermatologie</w:t>
      </w:r>
      <w:r w:rsidRPr="00BB3DEC">
        <w:rPr>
          <w:rFonts w:ascii="Arial" w:hAnsi="Arial" w:cs="Arial"/>
          <w:sz w:val="24"/>
          <w:szCs w:val="24"/>
        </w:rPr>
        <w:t xml:space="preserve">,  </w:t>
      </w:r>
      <w:r w:rsidR="005D7AB2" w:rsidRPr="00BB3DEC">
        <w:rPr>
          <w:rFonts w:ascii="Arial" w:hAnsi="Arial" w:cs="Arial"/>
          <w:sz w:val="24"/>
          <w:szCs w:val="24"/>
        </w:rPr>
        <w:t>et se répartissent en plusieurs secteur</w:t>
      </w:r>
      <w:r w:rsidRPr="00BB3DEC">
        <w:rPr>
          <w:rFonts w:ascii="Arial" w:hAnsi="Arial" w:cs="Arial"/>
          <w:sz w:val="24"/>
          <w:szCs w:val="24"/>
        </w:rPr>
        <w:t>s</w:t>
      </w:r>
      <w:r w:rsidR="005D7AB2" w:rsidRPr="00BB3DEC">
        <w:rPr>
          <w:rFonts w:ascii="Arial" w:hAnsi="Arial" w:cs="Arial"/>
          <w:sz w:val="24"/>
          <w:szCs w:val="24"/>
        </w:rPr>
        <w:t> : pathologie chirurgicale, écho-endoscopie, micro/macrobiopsie et cytologie.</w:t>
      </w:r>
    </w:p>
    <w:p w:rsidR="003B43D7" w:rsidRDefault="00BB3DEC" w:rsidP="00BB3DEC">
      <w:pPr>
        <w:spacing w:after="0"/>
        <w:rPr>
          <w:rFonts w:ascii="Arial" w:hAnsi="Arial" w:cs="Arial"/>
          <w:sz w:val="24"/>
          <w:szCs w:val="24"/>
        </w:rPr>
      </w:pPr>
      <w:r w:rsidRPr="00BB3DEC">
        <w:rPr>
          <w:rFonts w:ascii="Arial" w:hAnsi="Arial" w:cs="Arial"/>
          <w:sz w:val="24"/>
          <w:szCs w:val="24"/>
        </w:rPr>
        <w:t>Il existe une importante activité d’expertise adossée aux réseaux d’experts nationaux : gynécologie (TMRO), sénologie, lésions mélaniques, tissus mous /os (RREPS / RESOS), hématologie (LYMPHOPATH / GEBOM), mésothéliome (MESOPATH), thor</w:t>
      </w:r>
      <w:r w:rsidR="00C34C8C">
        <w:rPr>
          <w:rFonts w:ascii="Arial" w:hAnsi="Arial" w:cs="Arial"/>
          <w:sz w:val="24"/>
          <w:szCs w:val="24"/>
        </w:rPr>
        <w:t xml:space="preserve">acique (TENPATH / PATTERN), ORL </w:t>
      </w:r>
      <w:r w:rsidRPr="00BB3DEC">
        <w:rPr>
          <w:rFonts w:ascii="Arial" w:hAnsi="Arial" w:cs="Arial"/>
          <w:sz w:val="24"/>
          <w:szCs w:val="24"/>
        </w:rPr>
        <w:t>(REFCORpath).</w:t>
      </w:r>
    </w:p>
    <w:p w:rsidR="00417784" w:rsidRPr="00417784" w:rsidRDefault="001138B0" w:rsidP="00BB3DEC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BB3DEC">
        <w:rPr>
          <w:rFonts w:ascii="Arial" w:hAnsi="Arial" w:cs="Arial"/>
          <w:sz w:val="24"/>
          <w:szCs w:val="24"/>
        </w:rPr>
        <w:t xml:space="preserve">Les praticiens </w:t>
      </w:r>
      <w:r w:rsidR="002B37E9" w:rsidRPr="00BB3DEC">
        <w:rPr>
          <w:rFonts w:ascii="Arial" w:hAnsi="Arial" w:cs="Arial"/>
          <w:sz w:val="24"/>
          <w:szCs w:val="24"/>
        </w:rPr>
        <w:t xml:space="preserve">spécialistes </w:t>
      </w:r>
      <w:r w:rsidRPr="00BB3DEC">
        <w:rPr>
          <w:rFonts w:ascii="Arial" w:hAnsi="Arial" w:cs="Arial"/>
          <w:sz w:val="24"/>
          <w:szCs w:val="24"/>
        </w:rPr>
        <w:t>ont une activité polyvalente</w:t>
      </w:r>
      <w:r w:rsidR="002B37E9" w:rsidRPr="00BB3DEC">
        <w:rPr>
          <w:rFonts w:ascii="Arial" w:hAnsi="Arial" w:cs="Arial"/>
          <w:sz w:val="24"/>
          <w:szCs w:val="24"/>
        </w:rPr>
        <w:t xml:space="preserve"> et s’implique</w:t>
      </w:r>
      <w:r w:rsidR="00AB07DF">
        <w:rPr>
          <w:rFonts w:ascii="Arial" w:hAnsi="Arial" w:cs="Arial"/>
          <w:sz w:val="24"/>
          <w:szCs w:val="24"/>
        </w:rPr>
        <w:t>nt</w:t>
      </w:r>
      <w:r w:rsidR="002B37E9" w:rsidRPr="00BB3DEC">
        <w:rPr>
          <w:rFonts w:ascii="Arial" w:hAnsi="Arial" w:cs="Arial"/>
          <w:sz w:val="24"/>
          <w:szCs w:val="24"/>
        </w:rPr>
        <w:t xml:space="preserve"> dans un secteur d’expertise</w:t>
      </w:r>
      <w:r w:rsidR="00BB3DEC" w:rsidRPr="00BB3DEC">
        <w:rPr>
          <w:rFonts w:ascii="Arial" w:hAnsi="Arial" w:cs="Arial"/>
          <w:sz w:val="24"/>
          <w:szCs w:val="24"/>
        </w:rPr>
        <w:t>.</w:t>
      </w:r>
      <w:r w:rsidR="00417784">
        <w:rPr>
          <w:rFonts w:ascii="Arial" w:hAnsi="Arial" w:cs="Arial"/>
          <w:sz w:val="24"/>
          <w:szCs w:val="24"/>
        </w:rPr>
        <w:t xml:space="preserve"> Ils p</w:t>
      </w:r>
      <w:r w:rsidR="00AB07DF">
        <w:rPr>
          <w:rFonts w:ascii="Arial" w:eastAsia="Times New Roman" w:hAnsi="Arial" w:cs="Arial"/>
          <w:sz w:val="24"/>
          <w:szCs w:val="24"/>
          <w:lang w:eastAsia="fr-FR"/>
        </w:rPr>
        <w:t>articipent</w:t>
      </w:r>
      <w:r w:rsidR="00417784" w:rsidRPr="007E1D1B">
        <w:rPr>
          <w:rFonts w:ascii="Arial" w:eastAsia="Times New Roman" w:hAnsi="Arial" w:cs="Arial"/>
          <w:sz w:val="24"/>
          <w:szCs w:val="24"/>
          <w:lang w:eastAsia="fr-FR"/>
        </w:rPr>
        <w:t xml:space="preserve"> aux RCP, à la formation des internes et à l’enseignement.</w:t>
      </w:r>
    </w:p>
    <w:p w:rsidR="00B72681" w:rsidRPr="00BB3DEC" w:rsidRDefault="00B72681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0813" w:rsidRPr="00BB3DEC" w:rsidRDefault="00217F52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BB3DE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Profil recherché</w:t>
      </w:r>
    </w:p>
    <w:p w:rsidR="007E1D1B" w:rsidRDefault="00217F52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DEC">
        <w:rPr>
          <w:rFonts w:ascii="Arial" w:eastAsia="Times New Roman" w:hAnsi="Arial" w:cs="Arial"/>
          <w:sz w:val="24"/>
          <w:szCs w:val="24"/>
          <w:lang w:eastAsia="fr-FR"/>
        </w:rPr>
        <w:t xml:space="preserve">Médecin </w:t>
      </w:r>
      <w:r w:rsidR="007E1D1B" w:rsidRPr="00BB3DEC">
        <w:rPr>
          <w:rFonts w:ascii="Arial" w:eastAsia="Times New Roman" w:hAnsi="Arial" w:cs="Arial"/>
          <w:sz w:val="24"/>
          <w:szCs w:val="24"/>
          <w:lang w:eastAsia="fr-FR"/>
        </w:rPr>
        <w:t>inscrit au tableau d</w:t>
      </w:r>
      <w:r w:rsidR="00417784">
        <w:rPr>
          <w:rFonts w:ascii="Arial" w:eastAsia="Times New Roman" w:hAnsi="Arial" w:cs="Arial"/>
          <w:sz w:val="24"/>
          <w:szCs w:val="24"/>
          <w:lang w:eastAsia="fr-FR"/>
        </w:rPr>
        <w:t xml:space="preserve">e l'Ordre des médecins français, </w:t>
      </w:r>
      <w:r w:rsidRPr="00BB3DEC">
        <w:rPr>
          <w:rFonts w:ascii="Arial" w:eastAsia="Times New Roman" w:hAnsi="Arial" w:cs="Arial"/>
          <w:sz w:val="24"/>
          <w:szCs w:val="24"/>
          <w:lang w:eastAsia="fr-FR"/>
        </w:rPr>
        <w:t>titulaire d'un diplôme d'ACP français ou de l'Union européenne, ou équivalence avec autorisation d'exercer la médecine en France</w:t>
      </w:r>
      <w:r w:rsidR="007E1D1B">
        <w:rPr>
          <w:rFonts w:ascii="Arial" w:eastAsia="Times New Roman" w:hAnsi="Arial" w:cs="Arial"/>
          <w:sz w:val="24"/>
          <w:szCs w:val="24"/>
          <w:lang w:eastAsia="fr-FR"/>
        </w:rPr>
        <w:t xml:space="preserve"> pour la spécialité ACP.</w:t>
      </w:r>
    </w:p>
    <w:p w:rsidR="008E7A07" w:rsidRPr="00BB3DEC" w:rsidRDefault="00EB0813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B3DE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Activité proposée</w:t>
      </w:r>
    </w:p>
    <w:p w:rsidR="00054D61" w:rsidRPr="00417784" w:rsidRDefault="008E7A07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7784">
        <w:rPr>
          <w:rFonts w:ascii="Arial" w:eastAsia="Times New Roman" w:hAnsi="Arial" w:cs="Arial"/>
          <w:sz w:val="24"/>
          <w:szCs w:val="24"/>
          <w:lang w:eastAsia="fr-FR"/>
        </w:rPr>
        <w:t xml:space="preserve">Activité </w:t>
      </w:r>
      <w:r w:rsidR="00EB0813" w:rsidRPr="00417784">
        <w:rPr>
          <w:rFonts w:ascii="Arial" w:eastAsia="Times New Roman" w:hAnsi="Arial" w:cs="Arial"/>
          <w:sz w:val="24"/>
          <w:szCs w:val="24"/>
          <w:lang w:eastAsia="fr-FR"/>
        </w:rPr>
        <w:t>diagnostique polyvalente</w:t>
      </w:r>
      <w:r w:rsidR="00054D61" w:rsidRPr="00417784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EB0813" w:rsidRPr="00417784" w:rsidRDefault="00054D61" w:rsidP="00054D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7784">
        <w:rPr>
          <w:rFonts w:ascii="Arial" w:eastAsia="Times New Roman" w:hAnsi="Arial" w:cs="Arial"/>
          <w:sz w:val="24"/>
          <w:szCs w:val="24"/>
          <w:lang w:eastAsia="fr-FR"/>
        </w:rPr>
        <w:t xml:space="preserve">Plusieurs secteurs d’expertise doivent être renforcés : </w:t>
      </w:r>
      <w:r w:rsidR="00AD3FF3" w:rsidRPr="00417784">
        <w:rPr>
          <w:rFonts w:ascii="Arial" w:eastAsia="Times New Roman" w:hAnsi="Arial" w:cs="Arial"/>
          <w:sz w:val="24"/>
          <w:szCs w:val="24"/>
          <w:lang w:eastAsia="fr-FR"/>
        </w:rPr>
        <w:t>thoracique, cutanée et ORL.</w:t>
      </w:r>
    </w:p>
    <w:p w:rsidR="00991609" w:rsidRPr="00417784" w:rsidRDefault="00417784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7784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054D61" w:rsidRPr="00417784">
        <w:rPr>
          <w:rFonts w:ascii="Arial" w:eastAsia="Times New Roman" w:hAnsi="Arial" w:cs="Arial"/>
          <w:sz w:val="24"/>
          <w:szCs w:val="24"/>
          <w:lang w:eastAsia="fr-FR"/>
        </w:rPr>
        <w:t xml:space="preserve">ctivité de </w:t>
      </w:r>
      <w:r w:rsidR="00991609" w:rsidRPr="00417784">
        <w:rPr>
          <w:rFonts w:ascii="Arial" w:eastAsia="Times New Roman" w:hAnsi="Arial" w:cs="Arial"/>
          <w:sz w:val="24"/>
          <w:szCs w:val="24"/>
          <w:lang w:eastAsia="fr-FR"/>
        </w:rPr>
        <w:t xml:space="preserve">recherche </w:t>
      </w:r>
      <w:r w:rsidR="00054D61" w:rsidRPr="00417784">
        <w:rPr>
          <w:rFonts w:ascii="Arial" w:eastAsia="Times New Roman" w:hAnsi="Arial" w:cs="Arial"/>
          <w:sz w:val="24"/>
          <w:szCs w:val="24"/>
          <w:lang w:eastAsia="fr-FR"/>
        </w:rPr>
        <w:t>sur site</w:t>
      </w:r>
      <w:r w:rsidRPr="00417784">
        <w:rPr>
          <w:rFonts w:ascii="Arial" w:eastAsia="Times New Roman" w:hAnsi="Arial" w:cs="Arial"/>
          <w:sz w:val="24"/>
          <w:szCs w:val="24"/>
          <w:lang w:eastAsia="fr-FR"/>
        </w:rPr>
        <w:t xml:space="preserve"> possible</w:t>
      </w:r>
      <w:r w:rsidR="00054D61" w:rsidRPr="0041778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B0813" w:rsidRPr="00417784">
        <w:rPr>
          <w:rFonts w:ascii="Arial" w:eastAsia="Times New Roman" w:hAnsi="Arial" w:cs="Arial"/>
          <w:sz w:val="24"/>
          <w:szCs w:val="24"/>
          <w:lang w:eastAsia="fr-FR"/>
        </w:rPr>
        <w:t>(p</w:t>
      </w:r>
      <w:r w:rsidR="00B72681" w:rsidRPr="00417784">
        <w:rPr>
          <w:rFonts w:ascii="Arial" w:eastAsia="Times New Roman" w:hAnsi="Arial" w:cs="Arial"/>
          <w:sz w:val="24"/>
          <w:szCs w:val="24"/>
          <w:lang w:eastAsia="fr-FR"/>
        </w:rPr>
        <w:t xml:space="preserve">lateforme </w:t>
      </w:r>
      <w:r w:rsidR="00991609" w:rsidRPr="00417784">
        <w:rPr>
          <w:rFonts w:ascii="Arial" w:eastAsia="Times New Roman" w:hAnsi="Arial" w:cs="Arial"/>
          <w:sz w:val="24"/>
          <w:szCs w:val="24"/>
          <w:lang w:eastAsia="fr-FR"/>
        </w:rPr>
        <w:t>d’Anatomie Pathologie Recherche</w:t>
      </w:r>
      <w:r w:rsidR="00EB0813" w:rsidRPr="0041778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991609" w:rsidRPr="00417784">
        <w:rPr>
          <w:rFonts w:ascii="Arial" w:eastAsia="Times New Roman" w:hAnsi="Arial" w:cs="Arial"/>
          <w:sz w:val="24"/>
          <w:szCs w:val="24"/>
          <w:lang w:eastAsia="fr-FR"/>
        </w:rPr>
        <w:t>CRCL</w:t>
      </w:r>
      <w:r w:rsidR="008E7A07" w:rsidRPr="00417784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054D61" w:rsidRPr="00417784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8E7A07" w:rsidRPr="00BB3DEC" w:rsidRDefault="003B43D7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Statut / </w:t>
      </w:r>
      <w:r w:rsidR="00B72681" w:rsidRPr="00BB3DE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Rémunération</w:t>
      </w:r>
    </w:p>
    <w:p w:rsidR="003B43D7" w:rsidRPr="003B43D7" w:rsidRDefault="003B43D7" w:rsidP="007E1D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3B43D7">
        <w:rPr>
          <w:rFonts w:ascii="Arial" w:eastAsia="Times New Roman" w:hAnsi="Arial" w:cs="Arial"/>
          <w:sz w:val="24"/>
          <w:szCs w:val="24"/>
          <w:lang w:eastAsia="fr-FR"/>
        </w:rPr>
        <w:t>tatut d</w:t>
      </w:r>
      <w:r w:rsidR="007E1D1B">
        <w:rPr>
          <w:rFonts w:ascii="Arial" w:eastAsia="Times New Roman" w:hAnsi="Arial" w:cs="Arial"/>
          <w:sz w:val="24"/>
          <w:szCs w:val="24"/>
          <w:lang w:eastAsia="fr-FR"/>
        </w:rPr>
        <w:t>e praticien spécialiste de CLCC.</w:t>
      </w:r>
    </w:p>
    <w:p w:rsidR="003B43D7" w:rsidRDefault="003B43D7" w:rsidP="003B4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Rémunération s</w:t>
      </w:r>
      <w:r w:rsidRPr="00BB3DEC">
        <w:rPr>
          <w:rFonts w:ascii="Arial" w:eastAsia="Times New Roman" w:hAnsi="Arial" w:cs="Arial"/>
          <w:sz w:val="24"/>
          <w:szCs w:val="24"/>
          <w:lang w:eastAsia="fr-FR"/>
        </w:rPr>
        <w:t xml:space="preserve">elon </w:t>
      </w:r>
      <w:r w:rsidRPr="007E1D1B">
        <w:rPr>
          <w:rFonts w:ascii="Arial" w:eastAsia="Times New Roman" w:hAnsi="Arial" w:cs="Arial"/>
          <w:sz w:val="24"/>
          <w:szCs w:val="24"/>
          <w:lang w:eastAsia="fr-FR"/>
        </w:rPr>
        <w:t xml:space="preserve">expérience </w:t>
      </w:r>
      <w:r w:rsidR="007E1D1B" w:rsidRPr="007E1D1B">
        <w:rPr>
          <w:rFonts w:ascii="Arial" w:eastAsia="Times New Roman" w:hAnsi="Arial" w:cs="Arial"/>
          <w:sz w:val="24"/>
          <w:szCs w:val="24"/>
          <w:lang w:eastAsia="fr-FR"/>
        </w:rPr>
        <w:t>(revalorisation salariale depuis 06/2021 dans</w:t>
      </w:r>
      <w:r w:rsidR="007E1D1B">
        <w:rPr>
          <w:rFonts w:ascii="Arial" w:eastAsia="Times New Roman" w:hAnsi="Arial" w:cs="Arial"/>
          <w:sz w:val="24"/>
          <w:szCs w:val="24"/>
          <w:lang w:eastAsia="fr-FR"/>
        </w:rPr>
        <w:t xml:space="preserve"> le cadre du Ségur).</w:t>
      </w:r>
    </w:p>
    <w:p w:rsidR="00217F52" w:rsidRPr="00BB3DEC" w:rsidRDefault="003B43D7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Accompagnement d</w:t>
      </w:r>
      <w:r w:rsidRPr="003B43D7">
        <w:rPr>
          <w:rFonts w:ascii="Arial" w:eastAsia="Times New Roman" w:hAnsi="Arial" w:cs="Arial"/>
          <w:sz w:val="24"/>
          <w:szCs w:val="24"/>
          <w:lang w:eastAsia="fr-FR"/>
        </w:rPr>
        <w:t xml:space="preserve">es projets de </w:t>
      </w:r>
      <w:r w:rsidR="007E1D1B">
        <w:rPr>
          <w:rFonts w:ascii="Arial" w:eastAsia="Times New Roman" w:hAnsi="Arial" w:cs="Arial"/>
          <w:sz w:val="24"/>
          <w:szCs w:val="24"/>
          <w:lang w:eastAsia="fr-FR"/>
        </w:rPr>
        <w:t>FMC</w:t>
      </w:r>
      <w:r w:rsidRPr="003B43D7">
        <w:rPr>
          <w:rFonts w:ascii="Arial" w:eastAsia="Times New Roman" w:hAnsi="Arial" w:cs="Arial"/>
          <w:sz w:val="24"/>
          <w:szCs w:val="24"/>
          <w:lang w:eastAsia="fr-FR"/>
        </w:rPr>
        <w:t xml:space="preserve"> et de développement des comp</w:t>
      </w:r>
      <w:r>
        <w:rPr>
          <w:rFonts w:ascii="Arial" w:eastAsia="Times New Roman" w:hAnsi="Arial" w:cs="Arial"/>
          <w:sz w:val="24"/>
          <w:szCs w:val="24"/>
          <w:lang w:eastAsia="fr-FR"/>
        </w:rPr>
        <w:t>étences (DU/</w:t>
      </w:r>
      <w:r w:rsidRPr="003B43D7">
        <w:rPr>
          <w:rFonts w:ascii="Arial" w:eastAsia="Times New Roman" w:hAnsi="Arial" w:cs="Arial"/>
          <w:sz w:val="24"/>
          <w:szCs w:val="24"/>
          <w:lang w:eastAsia="fr-FR"/>
        </w:rPr>
        <w:t>DIU)</w:t>
      </w:r>
    </w:p>
    <w:p w:rsidR="00417784" w:rsidRDefault="00417784" w:rsidP="00BB3D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0D710A" w:rsidRPr="00BB3DEC" w:rsidRDefault="00217F52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DE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Contact</w:t>
      </w:r>
    </w:p>
    <w:p w:rsidR="000D710A" w:rsidRPr="00BB3DEC" w:rsidRDefault="000D710A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DEC">
        <w:rPr>
          <w:rFonts w:ascii="Arial" w:eastAsia="Times New Roman" w:hAnsi="Arial" w:cs="Arial"/>
          <w:sz w:val="24"/>
          <w:szCs w:val="24"/>
          <w:lang w:eastAsia="fr-FR"/>
        </w:rPr>
        <w:t>CV à adresser au Dr C</w:t>
      </w:r>
      <w:r w:rsidR="00217F52" w:rsidRPr="00BB3DEC">
        <w:rPr>
          <w:rFonts w:ascii="Arial" w:eastAsia="Times New Roman" w:hAnsi="Arial" w:cs="Arial"/>
          <w:sz w:val="24"/>
          <w:szCs w:val="24"/>
          <w:lang w:eastAsia="fr-FR"/>
        </w:rPr>
        <w:t xml:space="preserve"> Chassagne-Clément, responsable du Département</w:t>
      </w:r>
      <w:r w:rsidR="00417784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672CA7" w:rsidRPr="00BB3DEC" w:rsidRDefault="00AB07DF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7" w:history="1">
        <w:r w:rsidR="00672CA7" w:rsidRPr="00BB3DEC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catherine.chassagne-clement@lyon.unicancer.fr</w:t>
        </w:r>
      </w:hyperlink>
    </w:p>
    <w:p w:rsidR="00217F52" w:rsidRPr="00BB3DEC" w:rsidRDefault="000D710A" w:rsidP="00BB3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DEC">
        <w:rPr>
          <w:rFonts w:ascii="Arial" w:eastAsia="Times New Roman" w:hAnsi="Arial" w:cs="Arial"/>
          <w:sz w:val="24"/>
          <w:szCs w:val="24"/>
          <w:lang w:eastAsia="fr-FR"/>
        </w:rPr>
        <w:t>Tel</w:t>
      </w:r>
      <w:r w:rsidR="00417784">
        <w:rPr>
          <w:rFonts w:ascii="Arial" w:eastAsia="Times New Roman" w:hAnsi="Arial" w:cs="Arial"/>
          <w:sz w:val="24"/>
          <w:szCs w:val="24"/>
          <w:lang w:eastAsia="fr-FR"/>
        </w:rPr>
        <w:t xml:space="preserve"> 04787829</w:t>
      </w:r>
      <w:r w:rsidR="00217F52" w:rsidRPr="00BB3DEC">
        <w:rPr>
          <w:rFonts w:ascii="Arial" w:eastAsia="Times New Roman" w:hAnsi="Arial" w:cs="Arial"/>
          <w:sz w:val="24"/>
          <w:szCs w:val="24"/>
          <w:lang w:eastAsia="fr-FR"/>
        </w:rPr>
        <w:t>20</w:t>
      </w:r>
    </w:p>
    <w:p w:rsidR="00217F52" w:rsidRPr="00BB3DEC" w:rsidRDefault="00217F52" w:rsidP="00BB3DEC">
      <w:pPr>
        <w:spacing w:after="0"/>
        <w:rPr>
          <w:rFonts w:ascii="Arial" w:hAnsi="Arial" w:cs="Arial"/>
          <w:sz w:val="24"/>
          <w:szCs w:val="24"/>
        </w:rPr>
      </w:pPr>
    </w:p>
    <w:sectPr w:rsidR="00217F52" w:rsidRPr="00BB3DEC" w:rsidSect="0005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12BD"/>
    <w:multiLevelType w:val="hybridMultilevel"/>
    <w:tmpl w:val="3E187982"/>
    <w:lvl w:ilvl="0" w:tplc="87AC5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C4D16"/>
    <w:multiLevelType w:val="hybridMultilevel"/>
    <w:tmpl w:val="40848FFE"/>
    <w:lvl w:ilvl="0" w:tplc="CBF89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B7"/>
    <w:rsid w:val="0000131B"/>
    <w:rsid w:val="00054D61"/>
    <w:rsid w:val="000D710A"/>
    <w:rsid w:val="001138B0"/>
    <w:rsid w:val="001A3E02"/>
    <w:rsid w:val="00217F52"/>
    <w:rsid w:val="002B37E9"/>
    <w:rsid w:val="002E6A08"/>
    <w:rsid w:val="003B43D7"/>
    <w:rsid w:val="003E492C"/>
    <w:rsid w:val="00417784"/>
    <w:rsid w:val="00534C38"/>
    <w:rsid w:val="005D7AB2"/>
    <w:rsid w:val="00672CA7"/>
    <w:rsid w:val="007E1D1B"/>
    <w:rsid w:val="00871C3F"/>
    <w:rsid w:val="008E7A07"/>
    <w:rsid w:val="009412DF"/>
    <w:rsid w:val="00991609"/>
    <w:rsid w:val="009D393E"/>
    <w:rsid w:val="00A541E1"/>
    <w:rsid w:val="00AB07DF"/>
    <w:rsid w:val="00AC728A"/>
    <w:rsid w:val="00AD3FF3"/>
    <w:rsid w:val="00B72681"/>
    <w:rsid w:val="00BB3DEC"/>
    <w:rsid w:val="00C34C8C"/>
    <w:rsid w:val="00C630B7"/>
    <w:rsid w:val="00C77A32"/>
    <w:rsid w:val="00CD257A"/>
    <w:rsid w:val="00D571F8"/>
    <w:rsid w:val="00D76376"/>
    <w:rsid w:val="00DA2E93"/>
    <w:rsid w:val="00EB0813"/>
    <w:rsid w:val="00E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B6FF6-40F0-4823-8E81-129D383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2C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chassagne-clement@lyon.unican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LANTUEJOUL Sylvie</dc:creator>
  <cp:lastModifiedBy>CHASSAGNE-CLEMENT Catherine</cp:lastModifiedBy>
  <cp:revision>4</cp:revision>
  <dcterms:created xsi:type="dcterms:W3CDTF">2021-06-06T20:06:00Z</dcterms:created>
  <dcterms:modified xsi:type="dcterms:W3CDTF">2021-06-07T08:16:00Z</dcterms:modified>
</cp:coreProperties>
</file>