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F" w:rsidRPr="00677C27" w:rsidRDefault="00816BAF" w:rsidP="00816BAF">
      <w:pPr>
        <w:rPr>
          <w:rFonts w:ascii="Times New Roman" w:hAnsi="Times New Roman"/>
          <w:sz w:val="28"/>
          <w:szCs w:val="28"/>
        </w:rPr>
      </w:pPr>
      <w:r w:rsidRPr="00677C27">
        <w:rPr>
          <w:rFonts w:ascii="Times New Roman" w:hAnsi="Times New Roman"/>
          <w:b/>
          <w:color w:val="0070C0"/>
          <w:sz w:val="28"/>
          <w:szCs w:val="28"/>
        </w:rPr>
        <w:t>Vacance d’un poste d’assistant hospitalo-universitaire dans le service d’Anatomie et Cytologie Pathologiques (ACP) du CHU de Rennes du 1</w:t>
      </w:r>
      <w:r w:rsidRPr="00677C27">
        <w:rPr>
          <w:rFonts w:ascii="Times New Roman" w:hAnsi="Times New Roman"/>
          <w:b/>
          <w:color w:val="0070C0"/>
          <w:sz w:val="28"/>
          <w:szCs w:val="28"/>
          <w:vertAlign w:val="superscript"/>
        </w:rPr>
        <w:t>er</w:t>
      </w:r>
      <w:r w:rsidR="00727A24" w:rsidRPr="00677C27">
        <w:rPr>
          <w:rFonts w:ascii="Times New Roman" w:hAnsi="Times New Roman"/>
          <w:b/>
          <w:color w:val="0070C0"/>
          <w:sz w:val="28"/>
          <w:szCs w:val="28"/>
        </w:rPr>
        <w:t xml:space="preserve"> Novembre 2023 au 31 octobre 2025</w:t>
      </w:r>
      <w:r w:rsidRPr="00677C27">
        <w:rPr>
          <w:rFonts w:ascii="Times New Roman" w:hAnsi="Times New Roman"/>
          <w:b/>
          <w:color w:val="0070C0"/>
          <w:sz w:val="28"/>
          <w:szCs w:val="28"/>
        </w:rPr>
        <w:t xml:space="preserve">.  </w:t>
      </w: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5BC6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Le service d’Anatomie et Cytologie Pathologiques est situé sur le site de </w:t>
      </w:r>
      <w:proofErr w:type="spellStart"/>
      <w:r w:rsidRPr="00677C27">
        <w:rPr>
          <w:rFonts w:ascii="Times New Roman" w:hAnsi="Times New Roman"/>
          <w:sz w:val="24"/>
          <w:szCs w:val="24"/>
        </w:rPr>
        <w:t>Pontchaillou</w:t>
      </w:r>
      <w:proofErr w:type="spellEnd"/>
      <w:r w:rsidR="00635BC6" w:rsidRPr="00677C27">
        <w:rPr>
          <w:rFonts w:ascii="Times New Roman" w:hAnsi="Times New Roman"/>
          <w:sz w:val="24"/>
          <w:szCs w:val="24"/>
        </w:rPr>
        <w:t xml:space="preserve"> au CHU de Rennes</w:t>
      </w:r>
      <w:r w:rsidRPr="00677C27">
        <w:rPr>
          <w:rFonts w:ascii="Times New Roman" w:hAnsi="Times New Roman"/>
          <w:sz w:val="24"/>
          <w:szCs w:val="24"/>
        </w:rPr>
        <w:t xml:space="preserve"> facilement accessible par le métro</w:t>
      </w:r>
      <w:r w:rsidR="00727A24" w:rsidRPr="00677C27">
        <w:rPr>
          <w:rFonts w:ascii="Times New Roman" w:hAnsi="Times New Roman"/>
          <w:sz w:val="24"/>
          <w:szCs w:val="24"/>
        </w:rPr>
        <w:t xml:space="preserve"> (2 stations du centre)</w:t>
      </w:r>
      <w:r w:rsidRPr="00677C27">
        <w:rPr>
          <w:rFonts w:ascii="Times New Roman" w:hAnsi="Times New Roman"/>
          <w:sz w:val="24"/>
          <w:szCs w:val="24"/>
        </w:rPr>
        <w:t xml:space="preserve">. </w:t>
      </w:r>
      <w:r w:rsidR="00635BC6" w:rsidRPr="00677C27">
        <w:rPr>
          <w:rFonts w:ascii="Times New Roman" w:hAnsi="Times New Roman"/>
          <w:sz w:val="24"/>
          <w:szCs w:val="24"/>
        </w:rPr>
        <w:t>Rennes est une des villes universitaires les plus attractives de France, située à 45mn de la mer (ST Malo, Dinard) et à 1h30 en TGV de la gare Montparnasse à Paris.</w:t>
      </w: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L’équipe médicale du service se compose de </w:t>
      </w:r>
      <w:r w:rsidR="00727A24" w:rsidRPr="00677C27">
        <w:rPr>
          <w:rFonts w:ascii="Times New Roman" w:hAnsi="Times New Roman"/>
          <w:sz w:val="24"/>
          <w:szCs w:val="24"/>
        </w:rPr>
        <w:t>1 PU-PH, 3 MCU-PH, 2 AHU, 6</w:t>
      </w:r>
      <w:r w:rsidRPr="00677C27">
        <w:rPr>
          <w:rFonts w:ascii="Times New Roman" w:hAnsi="Times New Roman"/>
          <w:sz w:val="24"/>
          <w:szCs w:val="24"/>
        </w:rPr>
        <w:t xml:space="preserve"> PH</w:t>
      </w:r>
      <w:r w:rsidR="00635BC6" w:rsidRPr="00677C27">
        <w:rPr>
          <w:rFonts w:ascii="Times New Roman" w:hAnsi="Times New Roman"/>
          <w:sz w:val="24"/>
          <w:szCs w:val="24"/>
        </w:rPr>
        <w:t xml:space="preserve"> temps plein, 1 </w:t>
      </w:r>
      <w:r w:rsidRPr="00677C27">
        <w:rPr>
          <w:rFonts w:ascii="Times New Roman" w:hAnsi="Times New Roman"/>
          <w:sz w:val="24"/>
          <w:szCs w:val="24"/>
        </w:rPr>
        <w:t>PH à 60</w:t>
      </w:r>
      <w:proofErr w:type="gramStart"/>
      <w:r w:rsidRPr="00677C27">
        <w:rPr>
          <w:rFonts w:ascii="Times New Roman" w:hAnsi="Times New Roman"/>
          <w:sz w:val="24"/>
          <w:szCs w:val="24"/>
        </w:rPr>
        <w:t>%</w:t>
      </w:r>
      <w:r w:rsidR="00727A24" w:rsidRPr="00677C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27A24" w:rsidRPr="00677C27">
        <w:rPr>
          <w:rFonts w:ascii="Times New Roman" w:hAnsi="Times New Roman"/>
          <w:sz w:val="24"/>
          <w:szCs w:val="24"/>
        </w:rPr>
        <w:t xml:space="preserve"> 1 Assistant spécialiste et 4 internes.</w:t>
      </w:r>
    </w:p>
    <w:p w:rsidR="00B9098C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Nous disposons d’un plateau technique récent </w:t>
      </w:r>
      <w:r w:rsidR="00B9098C" w:rsidRPr="00677C27">
        <w:rPr>
          <w:rFonts w:ascii="Times New Roman" w:hAnsi="Times New Roman"/>
          <w:sz w:val="24"/>
          <w:szCs w:val="24"/>
        </w:rPr>
        <w:t xml:space="preserve">avec des salles de macroscopie aux normes formol. Sur le plan technique nous avons 3 groupes de surspécialisation avec une délégation de taches </w:t>
      </w:r>
      <w:r w:rsidR="006B4BF7" w:rsidRPr="00677C27">
        <w:rPr>
          <w:rFonts w:ascii="Times New Roman" w:hAnsi="Times New Roman"/>
          <w:sz w:val="24"/>
          <w:szCs w:val="24"/>
        </w:rPr>
        <w:t>médicales</w:t>
      </w:r>
      <w:r w:rsidR="00B9098C" w:rsidRPr="00677C27">
        <w:rPr>
          <w:rFonts w:ascii="Times New Roman" w:hAnsi="Times New Roman"/>
          <w:sz w:val="24"/>
          <w:szCs w:val="24"/>
        </w:rPr>
        <w:t> : macroscopie (pool de 5 techniciens pour la petite macroscopie</w:t>
      </w:r>
      <w:r w:rsidR="00727A24" w:rsidRPr="00677C27">
        <w:rPr>
          <w:rFonts w:ascii="Times New Roman" w:hAnsi="Times New Roman"/>
          <w:sz w:val="24"/>
          <w:szCs w:val="24"/>
        </w:rPr>
        <w:t>),</w:t>
      </w:r>
      <w:r w:rsidR="00B9098C" w:rsidRPr="00677C27">
        <w:rPr>
          <w:rFonts w:ascii="Times New Roman" w:hAnsi="Times New Roman"/>
          <w:sz w:val="24"/>
          <w:szCs w:val="24"/>
        </w:rPr>
        <w:t xml:space="preserve"> cytologie (pool de 4 cytotechniciens pour la technique et la lecture cytologique) et IHC </w:t>
      </w:r>
      <w:r w:rsidRPr="00677C27">
        <w:rPr>
          <w:rFonts w:ascii="Times New Roman" w:hAnsi="Times New Roman"/>
          <w:sz w:val="24"/>
          <w:szCs w:val="24"/>
        </w:rPr>
        <w:t xml:space="preserve">et </w:t>
      </w:r>
      <w:r w:rsidR="006B4BF7" w:rsidRPr="00677C27">
        <w:rPr>
          <w:rFonts w:ascii="Times New Roman" w:hAnsi="Times New Roman"/>
          <w:sz w:val="24"/>
          <w:szCs w:val="24"/>
        </w:rPr>
        <w:t xml:space="preserve">nous </w:t>
      </w:r>
      <w:r w:rsidR="00B9098C" w:rsidRPr="00677C27">
        <w:rPr>
          <w:rFonts w:ascii="Times New Roman" w:hAnsi="Times New Roman"/>
          <w:sz w:val="24"/>
          <w:szCs w:val="24"/>
        </w:rPr>
        <w:t>sommes en partenariat étroit avec la</w:t>
      </w:r>
      <w:r w:rsidRPr="00677C27">
        <w:rPr>
          <w:rFonts w:ascii="Times New Roman" w:hAnsi="Times New Roman"/>
          <w:sz w:val="24"/>
          <w:szCs w:val="24"/>
        </w:rPr>
        <w:t xml:space="preserve"> plateforme de gé</w:t>
      </w:r>
      <w:r w:rsidR="00B9098C" w:rsidRPr="00677C27">
        <w:rPr>
          <w:rFonts w:ascii="Times New Roman" w:hAnsi="Times New Roman"/>
          <w:sz w:val="24"/>
          <w:szCs w:val="24"/>
        </w:rPr>
        <w:t>nétique moléculaire des cancers</w:t>
      </w:r>
      <w:r w:rsidR="006B4BF7" w:rsidRPr="00677C27">
        <w:rPr>
          <w:rFonts w:ascii="Times New Roman" w:hAnsi="Times New Roman"/>
          <w:sz w:val="24"/>
          <w:szCs w:val="24"/>
        </w:rPr>
        <w:t xml:space="preserve"> (FISH, </w:t>
      </w:r>
      <w:proofErr w:type="spellStart"/>
      <w:r w:rsidR="006B4BF7" w:rsidRPr="00677C27">
        <w:rPr>
          <w:rFonts w:ascii="Times New Roman" w:hAnsi="Times New Roman"/>
          <w:sz w:val="24"/>
          <w:szCs w:val="24"/>
        </w:rPr>
        <w:t>CGHa</w:t>
      </w:r>
      <w:proofErr w:type="spellEnd"/>
      <w:r w:rsidR="006B4BF7" w:rsidRPr="00677C27">
        <w:rPr>
          <w:rFonts w:ascii="Times New Roman" w:hAnsi="Times New Roman"/>
          <w:sz w:val="24"/>
          <w:szCs w:val="24"/>
        </w:rPr>
        <w:t xml:space="preserve"> et NGS)</w:t>
      </w:r>
      <w:r w:rsidR="00B9098C" w:rsidRPr="00677C27">
        <w:rPr>
          <w:rFonts w:ascii="Times New Roman" w:hAnsi="Times New Roman"/>
          <w:sz w:val="24"/>
          <w:szCs w:val="24"/>
        </w:rPr>
        <w:t>.</w:t>
      </w:r>
    </w:p>
    <w:p w:rsidR="00635BC6" w:rsidRPr="00677C27" w:rsidRDefault="00635BC6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Le service est par ailleurs passé en 100% numérique depuis 2020 avec possibilité de lire ses cas à distance</w:t>
      </w:r>
      <w:r w:rsidR="00727A24" w:rsidRPr="00677C27">
        <w:rPr>
          <w:rFonts w:ascii="Times New Roman" w:hAnsi="Times New Roman"/>
          <w:sz w:val="24"/>
          <w:szCs w:val="24"/>
        </w:rPr>
        <w:t xml:space="preserve"> (télétravail)</w:t>
      </w:r>
      <w:r w:rsidRPr="00677C27">
        <w:rPr>
          <w:rFonts w:ascii="Times New Roman" w:hAnsi="Times New Roman"/>
          <w:sz w:val="24"/>
          <w:szCs w:val="24"/>
        </w:rPr>
        <w:t>.</w:t>
      </w:r>
    </w:p>
    <w:p w:rsidR="000A7F83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L’activité diagnostique est très variée et sectorisée</w:t>
      </w:r>
      <w:r w:rsidR="00635BC6" w:rsidRPr="00677C27">
        <w:rPr>
          <w:rFonts w:ascii="Times New Roman" w:hAnsi="Times New Roman"/>
          <w:sz w:val="24"/>
          <w:szCs w:val="24"/>
        </w:rPr>
        <w:t xml:space="preserve"> (45</w:t>
      </w:r>
      <w:r w:rsidR="00B9098C" w:rsidRPr="00677C27">
        <w:rPr>
          <w:rFonts w:ascii="Times New Roman" w:hAnsi="Times New Roman"/>
          <w:sz w:val="24"/>
          <w:szCs w:val="24"/>
        </w:rPr>
        <w:t> 000 cas/an)</w:t>
      </w:r>
      <w:r w:rsidRPr="00677C27">
        <w:rPr>
          <w:rFonts w:ascii="Times New Roman" w:hAnsi="Times New Roman"/>
          <w:sz w:val="24"/>
          <w:szCs w:val="24"/>
        </w:rPr>
        <w:t xml:space="preserve">, se déclinant </w:t>
      </w:r>
      <w:r w:rsidR="00B9098C" w:rsidRPr="00677C27">
        <w:rPr>
          <w:rFonts w:ascii="Times New Roman" w:hAnsi="Times New Roman"/>
          <w:sz w:val="24"/>
          <w:szCs w:val="24"/>
        </w:rPr>
        <w:t xml:space="preserve">avec des axes </w:t>
      </w:r>
      <w:r w:rsidRPr="00677C27">
        <w:rPr>
          <w:rFonts w:ascii="Times New Roman" w:hAnsi="Times New Roman"/>
          <w:sz w:val="24"/>
          <w:szCs w:val="24"/>
        </w:rPr>
        <w:t>de compétences</w:t>
      </w:r>
      <w:r w:rsidR="00B9098C" w:rsidRPr="00677C27">
        <w:rPr>
          <w:rFonts w:ascii="Times New Roman" w:hAnsi="Times New Roman"/>
          <w:sz w:val="24"/>
          <w:szCs w:val="24"/>
        </w:rPr>
        <w:t xml:space="preserve"> et d ‘expertises pour les médecins</w:t>
      </w:r>
      <w:r w:rsidRPr="00677C27">
        <w:rPr>
          <w:rFonts w:ascii="Times New Roman" w:hAnsi="Times New Roman"/>
          <w:sz w:val="24"/>
          <w:szCs w:val="24"/>
        </w:rPr>
        <w:t>.</w:t>
      </w:r>
    </w:p>
    <w:p w:rsidR="000A7F83" w:rsidRPr="00677C27" w:rsidRDefault="000A7F83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Nous avons une expertise reconnue en national ou international pour les pathologies suivantes : </w:t>
      </w:r>
      <w:proofErr w:type="spellStart"/>
      <w:r w:rsidRPr="00677C27">
        <w:rPr>
          <w:rFonts w:ascii="Times New Roman" w:hAnsi="Times New Roman"/>
          <w:sz w:val="24"/>
          <w:szCs w:val="24"/>
        </w:rPr>
        <w:t>hématopathologie</w:t>
      </w:r>
      <w:proofErr w:type="spellEnd"/>
      <w:r w:rsidRPr="00677C27">
        <w:rPr>
          <w:rFonts w:ascii="Times New Roman" w:hAnsi="Times New Roman"/>
          <w:sz w:val="24"/>
          <w:szCs w:val="24"/>
        </w:rPr>
        <w:t xml:space="preserve">, os/tissus mous, ovaires, </w:t>
      </w:r>
      <w:proofErr w:type="spellStart"/>
      <w:r w:rsidRPr="00677C27">
        <w:rPr>
          <w:rFonts w:ascii="Times New Roman" w:hAnsi="Times New Roman"/>
          <w:sz w:val="24"/>
          <w:szCs w:val="24"/>
        </w:rPr>
        <w:t>urooncologie</w:t>
      </w:r>
      <w:proofErr w:type="spellEnd"/>
      <w:r w:rsidRPr="00677C27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677C27">
        <w:rPr>
          <w:rFonts w:ascii="Times New Roman" w:hAnsi="Times New Roman"/>
          <w:sz w:val="24"/>
          <w:szCs w:val="24"/>
        </w:rPr>
        <w:t>foetopathologie</w:t>
      </w:r>
      <w:proofErr w:type="spellEnd"/>
      <w:r w:rsidRPr="00677C27">
        <w:rPr>
          <w:rFonts w:ascii="Times New Roman" w:hAnsi="Times New Roman"/>
          <w:sz w:val="24"/>
          <w:szCs w:val="24"/>
        </w:rPr>
        <w:t>.</w:t>
      </w:r>
    </w:p>
    <w:p w:rsidR="00677C27" w:rsidRPr="00677C27" w:rsidRDefault="00816BAF" w:rsidP="00677C27">
      <w:pPr>
        <w:jc w:val="both"/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 Les secteurs dans lesquels </w:t>
      </w:r>
      <w:r w:rsidR="00B9098C" w:rsidRPr="00677C27">
        <w:rPr>
          <w:rFonts w:ascii="Times New Roman" w:hAnsi="Times New Roman"/>
          <w:sz w:val="24"/>
          <w:szCs w:val="24"/>
        </w:rPr>
        <w:t>l’AHU</w:t>
      </w:r>
      <w:r w:rsidR="006B4BF7" w:rsidRPr="00677C27">
        <w:rPr>
          <w:rFonts w:ascii="Times New Roman" w:hAnsi="Times New Roman"/>
          <w:sz w:val="24"/>
          <w:szCs w:val="24"/>
        </w:rPr>
        <w:t xml:space="preserve"> sera</w:t>
      </w:r>
      <w:r w:rsidRPr="00677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C27">
        <w:rPr>
          <w:rFonts w:ascii="Times New Roman" w:hAnsi="Times New Roman"/>
          <w:sz w:val="24"/>
          <w:szCs w:val="24"/>
        </w:rPr>
        <w:t>impliqué</w:t>
      </w:r>
      <w:proofErr w:type="gramEnd"/>
      <w:r w:rsidRPr="00677C27">
        <w:rPr>
          <w:rFonts w:ascii="Times New Roman" w:hAnsi="Times New Roman"/>
          <w:sz w:val="24"/>
          <w:szCs w:val="24"/>
        </w:rPr>
        <w:t xml:space="preserve"> pourront être discutés en fonction </w:t>
      </w:r>
      <w:r w:rsidR="00B9098C" w:rsidRPr="00677C27">
        <w:rPr>
          <w:rFonts w:ascii="Times New Roman" w:hAnsi="Times New Roman"/>
          <w:sz w:val="24"/>
          <w:szCs w:val="24"/>
        </w:rPr>
        <w:t>du</w:t>
      </w:r>
      <w:r w:rsidRPr="00677C27">
        <w:rPr>
          <w:rFonts w:ascii="Times New Roman" w:hAnsi="Times New Roman"/>
          <w:sz w:val="24"/>
          <w:szCs w:val="24"/>
        </w:rPr>
        <w:t xml:space="preserve"> projet professionnel et </w:t>
      </w:r>
      <w:r w:rsidR="00B9098C" w:rsidRPr="00677C27">
        <w:rPr>
          <w:rFonts w:ascii="Times New Roman" w:hAnsi="Times New Roman"/>
          <w:sz w:val="24"/>
          <w:szCs w:val="24"/>
        </w:rPr>
        <w:t>des</w:t>
      </w:r>
      <w:r w:rsidRPr="00677C27">
        <w:rPr>
          <w:rFonts w:ascii="Times New Roman" w:hAnsi="Times New Roman"/>
          <w:sz w:val="24"/>
          <w:szCs w:val="24"/>
        </w:rPr>
        <w:t xml:space="preserve"> compétences</w:t>
      </w:r>
      <w:r w:rsidR="00B9098C" w:rsidRPr="00677C27">
        <w:rPr>
          <w:rFonts w:ascii="Times New Roman" w:hAnsi="Times New Roman"/>
          <w:sz w:val="24"/>
          <w:szCs w:val="24"/>
        </w:rPr>
        <w:t xml:space="preserve"> mais le candidat aura 3 à </w:t>
      </w:r>
      <w:r w:rsidR="00727A24" w:rsidRPr="00677C27">
        <w:rPr>
          <w:rFonts w:ascii="Times New Roman" w:hAnsi="Times New Roman"/>
          <w:sz w:val="24"/>
          <w:szCs w:val="24"/>
        </w:rPr>
        <w:t xml:space="preserve">4 </w:t>
      </w:r>
      <w:r w:rsidR="00B9098C" w:rsidRPr="00677C27">
        <w:rPr>
          <w:rFonts w:ascii="Times New Roman" w:hAnsi="Times New Roman"/>
          <w:sz w:val="24"/>
          <w:szCs w:val="24"/>
        </w:rPr>
        <w:t>secteurs</w:t>
      </w:r>
      <w:r w:rsidR="00727A24" w:rsidRPr="00677C27">
        <w:rPr>
          <w:rFonts w:ascii="Times New Roman" w:hAnsi="Times New Roman"/>
          <w:sz w:val="24"/>
          <w:szCs w:val="24"/>
        </w:rPr>
        <w:t xml:space="preserve"> dont la gynécologie, l’ORL et os&gt;/tissus mous. Vous ne serez jamais seul sur 1 spécialité (plusieurs pathologistes seniors par spécialité) et vous pourrez vous former</w:t>
      </w:r>
      <w:r w:rsidR="00B9098C" w:rsidRPr="00677C27">
        <w:rPr>
          <w:rFonts w:ascii="Times New Roman" w:hAnsi="Times New Roman"/>
          <w:sz w:val="24"/>
          <w:szCs w:val="24"/>
        </w:rPr>
        <w:t xml:space="preserve"> sur un ou plusieurs secteurs d’intérêt</w:t>
      </w:r>
      <w:r w:rsidRPr="00677C27">
        <w:rPr>
          <w:rFonts w:ascii="Times New Roman" w:hAnsi="Times New Roman"/>
          <w:sz w:val="24"/>
          <w:szCs w:val="24"/>
        </w:rPr>
        <w:t>.</w:t>
      </w:r>
      <w:r w:rsidR="00677C27" w:rsidRPr="00677C27">
        <w:rPr>
          <w:rFonts w:ascii="Times New Roman" w:hAnsi="Times New Roman"/>
          <w:sz w:val="24"/>
          <w:szCs w:val="24"/>
        </w:rPr>
        <w:t xml:space="preserve"> –</w:t>
      </w:r>
    </w:p>
    <w:p w:rsidR="00677C27" w:rsidRPr="00677C27" w:rsidRDefault="00677C27" w:rsidP="00677C27">
      <w:pPr>
        <w:jc w:val="both"/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P</w:t>
      </w:r>
      <w:r w:rsidRPr="00677C27">
        <w:rPr>
          <w:rFonts w:ascii="Times New Roman" w:hAnsi="Times New Roman"/>
          <w:sz w:val="24"/>
          <w:szCs w:val="24"/>
        </w:rPr>
        <w:t>ossibilité de revoir des cas difficiles ou posant un problème diagnostic tous les jours avec un sénior référent de la spécialité</w:t>
      </w: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</w:p>
    <w:p w:rsidR="00816BAF" w:rsidRPr="00677C27" w:rsidRDefault="00B9098C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Il y a 1 pathologiste sénior de garde par jour avec un interne (soit 2 jours par mois) </w:t>
      </w:r>
      <w:proofErr w:type="gramStart"/>
      <w:r w:rsidRPr="00677C27">
        <w:rPr>
          <w:rFonts w:ascii="Times New Roman" w:hAnsi="Times New Roman"/>
          <w:sz w:val="24"/>
          <w:szCs w:val="24"/>
        </w:rPr>
        <w:t xml:space="preserve">pour </w:t>
      </w:r>
      <w:r w:rsidR="00816BAF" w:rsidRPr="00677C27">
        <w:rPr>
          <w:rFonts w:ascii="Times New Roman" w:hAnsi="Times New Roman"/>
          <w:sz w:val="24"/>
          <w:szCs w:val="24"/>
        </w:rPr>
        <w:t xml:space="preserve"> </w:t>
      </w:r>
      <w:r w:rsidRPr="00677C27">
        <w:rPr>
          <w:rFonts w:ascii="Times New Roman" w:hAnsi="Times New Roman"/>
          <w:sz w:val="24"/>
          <w:szCs w:val="24"/>
        </w:rPr>
        <w:t>les</w:t>
      </w:r>
      <w:proofErr w:type="gramEnd"/>
      <w:r w:rsidRPr="00677C27">
        <w:rPr>
          <w:rFonts w:ascii="Times New Roman" w:hAnsi="Times New Roman"/>
          <w:sz w:val="24"/>
          <w:szCs w:val="24"/>
        </w:rPr>
        <w:t xml:space="preserve"> </w:t>
      </w:r>
      <w:r w:rsidR="00816BAF" w:rsidRPr="00677C27">
        <w:rPr>
          <w:rFonts w:ascii="Times New Roman" w:hAnsi="Times New Roman"/>
          <w:sz w:val="24"/>
          <w:szCs w:val="24"/>
        </w:rPr>
        <w:t xml:space="preserve"> examens extemporanés. </w:t>
      </w:r>
    </w:p>
    <w:p w:rsidR="00816BAF" w:rsidRPr="00677C27" w:rsidRDefault="00B9098C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L’AHU pourra</w:t>
      </w:r>
      <w:r w:rsidR="00816BAF" w:rsidRPr="00677C27">
        <w:rPr>
          <w:rFonts w:ascii="Times New Roman" w:hAnsi="Times New Roman"/>
          <w:sz w:val="24"/>
          <w:szCs w:val="24"/>
        </w:rPr>
        <w:t xml:space="preserve"> participer aux réunions de concertation pluridisciplinaires</w:t>
      </w:r>
      <w:r w:rsidR="006B4BF7" w:rsidRPr="00677C27">
        <w:rPr>
          <w:rFonts w:ascii="Times New Roman" w:hAnsi="Times New Roman"/>
          <w:sz w:val="24"/>
          <w:szCs w:val="24"/>
        </w:rPr>
        <w:t xml:space="preserve"> de ses secteurs</w:t>
      </w:r>
      <w:r w:rsidR="00816BAF" w:rsidRPr="00677C27">
        <w:rPr>
          <w:rFonts w:ascii="Times New Roman" w:hAnsi="Times New Roman"/>
          <w:sz w:val="24"/>
          <w:szCs w:val="24"/>
        </w:rPr>
        <w:t>.</w:t>
      </w: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Sur le plan </w:t>
      </w:r>
      <w:r w:rsidR="00B9098C" w:rsidRPr="00677C27">
        <w:rPr>
          <w:rFonts w:ascii="Times New Roman" w:hAnsi="Times New Roman"/>
          <w:sz w:val="24"/>
          <w:szCs w:val="24"/>
        </w:rPr>
        <w:t>universitaire il y a une charge d’enseignement de maximum 10H/an (3</w:t>
      </w:r>
      <w:r w:rsidR="00B9098C" w:rsidRPr="00677C27">
        <w:rPr>
          <w:rFonts w:ascii="Times New Roman" w:hAnsi="Times New Roman"/>
          <w:sz w:val="24"/>
          <w:szCs w:val="24"/>
          <w:vertAlign w:val="superscript"/>
        </w:rPr>
        <w:t>e</w:t>
      </w:r>
      <w:r w:rsidR="00B9098C" w:rsidRPr="00677C27">
        <w:rPr>
          <w:rFonts w:ascii="Times New Roman" w:hAnsi="Times New Roman"/>
          <w:sz w:val="24"/>
          <w:szCs w:val="24"/>
        </w:rPr>
        <w:t xml:space="preserve"> année d’odontologie et DFGSM3</w:t>
      </w:r>
      <w:proofErr w:type="gramStart"/>
      <w:r w:rsidR="00B9098C" w:rsidRPr="00677C27">
        <w:rPr>
          <w:rFonts w:ascii="Times New Roman" w:hAnsi="Times New Roman"/>
          <w:sz w:val="24"/>
          <w:szCs w:val="24"/>
        </w:rPr>
        <w:t xml:space="preserve">) </w:t>
      </w:r>
      <w:r w:rsidR="00727A24" w:rsidRPr="00677C27">
        <w:rPr>
          <w:rFonts w:ascii="Times New Roman" w:hAnsi="Times New Roman"/>
          <w:sz w:val="24"/>
          <w:szCs w:val="24"/>
        </w:rPr>
        <w:t>.</w:t>
      </w:r>
      <w:proofErr w:type="gramEnd"/>
    </w:p>
    <w:p w:rsidR="00677C27" w:rsidRPr="00677C27" w:rsidRDefault="00677C27" w:rsidP="00816BAF">
      <w:pPr>
        <w:rPr>
          <w:rFonts w:ascii="Times New Roman" w:hAnsi="Times New Roman"/>
          <w:sz w:val="24"/>
          <w:szCs w:val="24"/>
        </w:rPr>
      </w:pPr>
    </w:p>
    <w:p w:rsidR="00677C27" w:rsidRPr="00677C27" w:rsidRDefault="00677C27" w:rsidP="00677C27">
      <w:pPr>
        <w:spacing w:before="120"/>
        <w:rPr>
          <w:rFonts w:ascii="Times New Roman" w:hAnsi="Times New Roman"/>
          <w:b/>
          <w:sz w:val="24"/>
          <w:szCs w:val="24"/>
          <w:u w:val="single"/>
        </w:rPr>
      </w:pPr>
      <w:r w:rsidRPr="00677C27">
        <w:rPr>
          <w:rFonts w:ascii="Times New Roman" w:hAnsi="Times New Roman"/>
          <w:b/>
          <w:sz w:val="24"/>
          <w:szCs w:val="24"/>
          <w:u w:val="single"/>
        </w:rPr>
        <w:t>DIPLÔME(S) PROFESSIONNEL(S) REQUIS OU SOUHAITE(S)</w:t>
      </w:r>
    </w:p>
    <w:p w:rsidR="00677C27" w:rsidRPr="00677C27" w:rsidRDefault="00677C27" w:rsidP="00677C2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Thèse de Docteur en médecine</w:t>
      </w:r>
    </w:p>
    <w:p w:rsidR="00677C27" w:rsidRPr="00677C27" w:rsidRDefault="00677C27" w:rsidP="00677C27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>DES d’Anatomie et Cytologie Pathologiques</w:t>
      </w:r>
    </w:p>
    <w:p w:rsidR="00677C27" w:rsidRPr="00677C27" w:rsidRDefault="00677C27" w:rsidP="00816BAF">
      <w:pPr>
        <w:rPr>
          <w:rFonts w:ascii="Times New Roman" w:hAnsi="Times New Roman"/>
          <w:sz w:val="24"/>
          <w:szCs w:val="24"/>
        </w:rPr>
      </w:pP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Fonts w:ascii="Times New Roman" w:hAnsi="Times New Roman"/>
          <w:sz w:val="24"/>
          <w:szCs w:val="24"/>
        </w:rPr>
        <w:t xml:space="preserve">Merci d'adresser votre candidature au </w:t>
      </w:r>
      <w:r w:rsidR="00B9098C" w:rsidRPr="00677C27">
        <w:rPr>
          <w:rFonts w:ascii="Times New Roman" w:hAnsi="Times New Roman"/>
          <w:sz w:val="24"/>
          <w:szCs w:val="24"/>
        </w:rPr>
        <w:t>Pr Nathalie RIOUX-</w:t>
      </w:r>
      <w:proofErr w:type="gramStart"/>
      <w:r w:rsidR="00B9098C" w:rsidRPr="00677C27">
        <w:rPr>
          <w:rFonts w:ascii="Times New Roman" w:hAnsi="Times New Roman"/>
          <w:sz w:val="24"/>
          <w:szCs w:val="24"/>
        </w:rPr>
        <w:t xml:space="preserve">LECLERCQ </w:t>
      </w:r>
      <w:r w:rsidRPr="00677C27">
        <w:rPr>
          <w:rFonts w:ascii="Times New Roman" w:hAnsi="Times New Roman"/>
          <w:sz w:val="24"/>
          <w:szCs w:val="24"/>
        </w:rPr>
        <w:t xml:space="preserve"> chef</w:t>
      </w:r>
      <w:proofErr w:type="gramEnd"/>
      <w:r w:rsidRPr="00677C27">
        <w:rPr>
          <w:rFonts w:ascii="Times New Roman" w:hAnsi="Times New Roman"/>
          <w:sz w:val="24"/>
          <w:szCs w:val="24"/>
        </w:rPr>
        <w:t xml:space="preserve"> de service.</w:t>
      </w:r>
    </w:p>
    <w:p w:rsidR="00816BAF" w:rsidRPr="00677C27" w:rsidRDefault="00677C27" w:rsidP="00816BAF">
      <w:pPr>
        <w:rPr>
          <w:rStyle w:val="Lienhypertexte"/>
          <w:rFonts w:ascii="Times New Roman" w:hAnsi="Times New Roman"/>
          <w:sz w:val="24"/>
          <w:szCs w:val="24"/>
        </w:rPr>
      </w:pPr>
      <w:hyperlink r:id="rId5" w:history="1">
        <w:r w:rsidR="00B9098C" w:rsidRPr="00677C27">
          <w:rPr>
            <w:rStyle w:val="Lienhypertexte"/>
            <w:rFonts w:ascii="Times New Roman" w:hAnsi="Times New Roman"/>
            <w:sz w:val="24"/>
            <w:szCs w:val="24"/>
          </w:rPr>
          <w:t>nathalie.rioux@chu-rennes.fr</w:t>
        </w:r>
      </w:hyperlink>
    </w:p>
    <w:p w:rsidR="000A7F83" w:rsidRPr="00677C27" w:rsidRDefault="000A7F83" w:rsidP="00816BAF">
      <w:pPr>
        <w:rPr>
          <w:rFonts w:ascii="Times New Roman" w:hAnsi="Times New Roman"/>
          <w:sz w:val="24"/>
          <w:szCs w:val="24"/>
        </w:rPr>
      </w:pPr>
      <w:r w:rsidRPr="00677C27">
        <w:rPr>
          <w:rStyle w:val="Lienhypertexte"/>
          <w:rFonts w:ascii="Times New Roman" w:hAnsi="Times New Roman"/>
          <w:sz w:val="24"/>
          <w:szCs w:val="24"/>
        </w:rPr>
        <w:t>Tél secrétariat : 02 99 28 42 79</w:t>
      </w:r>
    </w:p>
    <w:p w:rsidR="00816BAF" w:rsidRPr="00677C27" w:rsidRDefault="00816BAF" w:rsidP="00816BAF">
      <w:pPr>
        <w:rPr>
          <w:rFonts w:ascii="Times New Roman" w:hAnsi="Times New Roman"/>
          <w:sz w:val="24"/>
          <w:szCs w:val="24"/>
        </w:rPr>
      </w:pPr>
    </w:p>
    <w:p w:rsidR="007E2BF8" w:rsidRPr="00677C27" w:rsidRDefault="007E2BF8">
      <w:pPr>
        <w:rPr>
          <w:rFonts w:ascii="Times New Roman" w:hAnsi="Times New Roman"/>
          <w:sz w:val="24"/>
          <w:szCs w:val="24"/>
        </w:rPr>
      </w:pPr>
    </w:p>
    <w:sectPr w:rsidR="007E2BF8" w:rsidRPr="0067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4B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F"/>
    <w:rsid w:val="000A7F83"/>
    <w:rsid w:val="00635BC6"/>
    <w:rsid w:val="00677C27"/>
    <w:rsid w:val="006B4BF7"/>
    <w:rsid w:val="00727A24"/>
    <w:rsid w:val="007E2BF8"/>
    <w:rsid w:val="00816BAF"/>
    <w:rsid w:val="00952374"/>
    <w:rsid w:val="009B2FEA"/>
    <w:rsid w:val="00B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A0C0"/>
  <w15:docId w15:val="{E0A933FC-6A64-4BAB-8E87-05CF0BE7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A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beth.cassagnau@chu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RIOUX-LECLERCQ Nathalie</cp:lastModifiedBy>
  <cp:revision>2</cp:revision>
  <dcterms:created xsi:type="dcterms:W3CDTF">2023-06-27T11:52:00Z</dcterms:created>
  <dcterms:modified xsi:type="dcterms:W3CDTF">2023-06-27T11:52:00Z</dcterms:modified>
</cp:coreProperties>
</file>