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D14BA" w14:textId="71E25A43" w:rsidR="00FC1F7E" w:rsidRPr="00011ECD" w:rsidRDefault="00FC1F7E" w:rsidP="00FC1F7E">
      <w:pPr>
        <w:pStyle w:val="NormalWeb"/>
        <w:rPr>
          <w:rFonts w:ascii="Arial" w:hAnsi="Arial" w:cs="Arial"/>
          <w:color w:val="000000"/>
          <w:sz w:val="22"/>
          <w:szCs w:val="22"/>
        </w:rPr>
      </w:pPr>
      <w:r w:rsidRPr="00011ECD">
        <w:rPr>
          <w:rFonts w:ascii="Arial" w:hAnsi="Arial" w:cs="Arial"/>
          <w:color w:val="000000"/>
          <w:sz w:val="22"/>
          <w:szCs w:val="22"/>
        </w:rPr>
        <w:t xml:space="preserve">Bonjour, </w:t>
      </w:r>
      <w:r w:rsidRPr="00011ECD">
        <w:rPr>
          <w:rFonts w:ascii="Arial" w:hAnsi="Arial" w:cs="Arial"/>
          <w:color w:val="000000"/>
          <w:sz w:val="22"/>
          <w:szCs w:val="22"/>
        </w:rPr>
        <w:br/>
      </w:r>
      <w:r w:rsidRPr="00011ECD">
        <w:rPr>
          <w:rFonts w:ascii="Arial" w:hAnsi="Arial" w:cs="Arial"/>
          <w:color w:val="000000"/>
          <w:sz w:val="22"/>
          <w:szCs w:val="22"/>
        </w:rPr>
        <w:br/>
        <w:t xml:space="preserve">Nous recherchons actuellement des remplaçants (réguliers et vacances scolaires). </w:t>
      </w:r>
      <w:r w:rsidRPr="00011ECD">
        <w:rPr>
          <w:rFonts w:ascii="Arial" w:hAnsi="Arial" w:cs="Arial"/>
          <w:color w:val="000000"/>
          <w:sz w:val="22"/>
          <w:szCs w:val="22"/>
        </w:rPr>
        <w:br/>
        <w:t xml:space="preserve">Vous trouverez également ci-joint une offre de poste de collaboration en vue d'association à Bordeaux. </w:t>
      </w:r>
      <w:r w:rsidRPr="00011ECD">
        <w:rPr>
          <w:rFonts w:ascii="Arial" w:hAnsi="Arial" w:cs="Arial"/>
          <w:color w:val="000000"/>
          <w:sz w:val="22"/>
          <w:szCs w:val="22"/>
        </w:rPr>
        <w:br/>
      </w:r>
      <w:r w:rsidRPr="00011ECD">
        <w:rPr>
          <w:rFonts w:ascii="Arial" w:hAnsi="Arial" w:cs="Arial"/>
          <w:color w:val="000000"/>
          <w:sz w:val="22"/>
          <w:szCs w:val="22"/>
        </w:rPr>
        <w:br/>
        <w:t>Laboratoire déménagé en 2018 dans des locaux neufs en périphérie proche de Bordeaux, en cours de renouvellement de l'équipe en prévision de départ courant 2024, nous recherchons un ou plusieurs médecins souhaitant rejoindre notre structure, à temps plein ou temps partiel.</w:t>
      </w:r>
      <w:r w:rsidRPr="00011ECD">
        <w:rPr>
          <w:rFonts w:ascii="Arial" w:hAnsi="Arial" w:cs="Arial"/>
          <w:color w:val="000000"/>
          <w:sz w:val="22"/>
          <w:szCs w:val="22"/>
        </w:rPr>
        <w:br/>
      </w:r>
      <w:r w:rsidRPr="00011ECD">
        <w:rPr>
          <w:rFonts w:ascii="Arial" w:hAnsi="Arial" w:cs="Arial"/>
          <w:color w:val="000000"/>
          <w:sz w:val="22"/>
          <w:szCs w:val="22"/>
        </w:rPr>
        <w:br/>
        <w:t xml:space="preserve">L'activité est polyvalente, avec secteurs de pathologie oncologique mammaire, gynécologique et hépato-gastro-entérologique plus développés. Elle provient de cliniques ou de praticiens libéraux, mais également de centres hospitaliers. </w:t>
      </w:r>
      <w:r w:rsidRPr="00011ECD">
        <w:rPr>
          <w:rFonts w:ascii="Arial" w:hAnsi="Arial" w:cs="Arial"/>
          <w:color w:val="000000"/>
          <w:sz w:val="22"/>
          <w:szCs w:val="22"/>
        </w:rPr>
        <w:br/>
        <w:t>La technique est de bonne qualité.</w:t>
      </w:r>
      <w:r w:rsidRPr="00011ECD">
        <w:rPr>
          <w:rFonts w:ascii="Arial" w:hAnsi="Arial" w:cs="Arial"/>
          <w:color w:val="000000"/>
          <w:sz w:val="22"/>
          <w:szCs w:val="22"/>
        </w:rPr>
        <w:br/>
        <w:t>Ambiance de travail sereine, en bureau individuel, au calme.</w:t>
      </w:r>
    </w:p>
    <w:p w14:paraId="06C755F3" w14:textId="50FF2538" w:rsidR="00FC1F7E" w:rsidRPr="00011ECD" w:rsidRDefault="00FC1F7E" w:rsidP="00FC1F7E">
      <w:pPr>
        <w:pStyle w:val="NormalWeb"/>
        <w:rPr>
          <w:rFonts w:ascii="Arial" w:hAnsi="Arial" w:cs="Arial"/>
          <w:sz w:val="22"/>
          <w:szCs w:val="22"/>
        </w:rPr>
      </w:pPr>
      <w:r w:rsidRPr="00011ECD">
        <w:rPr>
          <w:rFonts w:ascii="Arial" w:hAnsi="Arial" w:cs="Arial"/>
          <w:color w:val="000000"/>
          <w:sz w:val="22"/>
          <w:szCs w:val="22"/>
        </w:rPr>
        <w:t>Le site est situé à 5 minutes à pied d’une station de tramway et 45 minutes de la gare Saint-Jean, en bordure de Rocade avec accès à l’aéroport en 15 minutes et aux plages et Bassin d’Arcachon en 45 minutes.</w:t>
      </w:r>
      <w:r w:rsidRPr="00011ECD">
        <w:rPr>
          <w:rFonts w:ascii="Arial" w:hAnsi="Arial" w:cs="Arial"/>
          <w:color w:val="000000"/>
          <w:sz w:val="22"/>
          <w:szCs w:val="22"/>
        </w:rPr>
        <w:br/>
      </w:r>
      <w:r w:rsidRPr="00011ECD">
        <w:rPr>
          <w:rFonts w:ascii="Arial" w:hAnsi="Arial" w:cs="Arial"/>
          <w:color w:val="000000"/>
          <w:sz w:val="22"/>
          <w:szCs w:val="22"/>
        </w:rPr>
        <w:br/>
      </w:r>
      <w:r w:rsidRPr="00011ECD">
        <w:rPr>
          <w:rFonts w:ascii="Arial" w:hAnsi="Arial" w:cs="Arial"/>
          <w:color w:val="000000"/>
          <w:sz w:val="22"/>
          <w:szCs w:val="22"/>
        </w:rPr>
        <w:br/>
        <w:t xml:space="preserve">Contacts : </w:t>
      </w:r>
      <w:r w:rsidRPr="00011ECD">
        <w:rPr>
          <w:rFonts w:ascii="Arial" w:hAnsi="Arial" w:cs="Arial"/>
          <w:color w:val="000000"/>
          <w:sz w:val="22"/>
          <w:szCs w:val="22"/>
        </w:rPr>
        <w:br/>
        <w:t xml:space="preserve">Dr Anabelle Werbrouck : </w:t>
      </w:r>
      <w:r w:rsidR="00BE1768" w:rsidRPr="00011ECD">
        <w:rPr>
          <w:rFonts w:ascii="Arial" w:hAnsi="Arial" w:cs="Arial"/>
          <w:color w:val="000000"/>
          <w:sz w:val="22"/>
          <w:szCs w:val="22"/>
        </w:rPr>
        <w:t xml:space="preserve"> 06 19 81 19 33 </w:t>
      </w:r>
      <w:r w:rsidRPr="00011ECD">
        <w:rPr>
          <w:rFonts w:ascii="Arial" w:hAnsi="Arial" w:cs="Arial"/>
          <w:color w:val="000000"/>
          <w:sz w:val="22"/>
          <w:szCs w:val="22"/>
        </w:rPr>
        <w:t>ou</w:t>
      </w:r>
      <w:r w:rsidR="00BE1768" w:rsidRPr="00011ECD">
        <w:rPr>
          <w:rFonts w:ascii="Arial" w:hAnsi="Arial" w:cs="Arial"/>
          <w:color w:val="000000"/>
          <w:sz w:val="22"/>
          <w:szCs w:val="22"/>
        </w:rPr>
        <w:t xml:space="preserve"> </w:t>
      </w:r>
      <w:hyperlink r:id="rId5" w:history="1">
        <w:r w:rsidR="00BE1768" w:rsidRPr="00011ECD">
          <w:rPr>
            <w:rStyle w:val="Lienhypertexte"/>
            <w:rFonts w:ascii="Arial" w:hAnsi="Arial" w:cs="Arial"/>
            <w:sz w:val="22"/>
            <w:szCs w:val="22"/>
          </w:rPr>
          <w:t>anabelle.werbrouck.chiraux@unilabs.com</w:t>
        </w:r>
      </w:hyperlink>
      <w:r w:rsidR="00BE1768" w:rsidRPr="00011ECD">
        <w:rPr>
          <w:rFonts w:ascii="Arial" w:hAnsi="Arial" w:cs="Arial"/>
          <w:sz w:val="22"/>
          <w:szCs w:val="22"/>
        </w:rPr>
        <w:t xml:space="preserve"> </w:t>
      </w:r>
    </w:p>
    <w:p w14:paraId="05E0409A" w14:textId="631E175E" w:rsidR="00BE1768" w:rsidRPr="00011ECD" w:rsidRDefault="00BE1768" w:rsidP="00FC1F7E">
      <w:pPr>
        <w:pStyle w:val="NormalWeb"/>
        <w:rPr>
          <w:rFonts w:ascii="Arial" w:hAnsi="Arial" w:cs="Arial"/>
          <w:sz w:val="22"/>
          <w:szCs w:val="22"/>
        </w:rPr>
      </w:pPr>
      <w:r w:rsidRPr="00011ECD">
        <w:rPr>
          <w:rFonts w:ascii="Arial" w:hAnsi="Arial" w:cs="Arial"/>
          <w:sz w:val="22"/>
          <w:szCs w:val="22"/>
        </w:rPr>
        <w:t>Dr Olivier Ramuz : 07 60 59 65 37 ou olivier.ramuz@unilabs.com</w:t>
      </w:r>
    </w:p>
    <w:p w14:paraId="176B781B" w14:textId="1B2C50A7" w:rsidR="00BE1768" w:rsidRPr="00011ECD" w:rsidRDefault="00BE1768">
      <w:pPr>
        <w:rPr>
          <w:rFonts w:ascii="Arial" w:hAnsi="Arial" w:cs="Arial"/>
        </w:rPr>
      </w:pPr>
      <w:r w:rsidRPr="00011ECD">
        <w:rPr>
          <w:rFonts w:ascii="Arial" w:hAnsi="Arial" w:cs="Arial"/>
        </w:rPr>
        <w:br w:type="page"/>
      </w:r>
    </w:p>
    <w:p w14:paraId="286CF807" w14:textId="252702B4" w:rsidR="00BE1768" w:rsidRPr="00011ECD" w:rsidRDefault="00BE1768" w:rsidP="00BE1768">
      <w:pPr>
        <w:rPr>
          <w:rFonts w:ascii="Arial" w:hAnsi="Arial" w:cs="Arial"/>
          <w:b/>
          <w:bCs/>
        </w:rPr>
      </w:pPr>
      <w:r w:rsidRPr="00011ECD">
        <w:rPr>
          <w:rFonts w:ascii="Arial" w:hAnsi="Arial" w:cs="Arial"/>
          <w:b/>
          <w:bCs/>
        </w:rPr>
        <w:lastRenderedPageBreak/>
        <w:t>Postes à pourvoir : 1</w:t>
      </w:r>
    </w:p>
    <w:p w14:paraId="7773EABF" w14:textId="77777777" w:rsidR="00BE1768" w:rsidRPr="00011ECD" w:rsidRDefault="00BE1768" w:rsidP="00BE1768">
      <w:pPr>
        <w:rPr>
          <w:rFonts w:ascii="Arial" w:hAnsi="Arial" w:cs="Arial"/>
          <w:b/>
          <w:bCs/>
        </w:rPr>
      </w:pPr>
      <w:r w:rsidRPr="00011ECD">
        <w:rPr>
          <w:rFonts w:ascii="Arial" w:hAnsi="Arial" w:cs="Arial"/>
          <w:b/>
          <w:bCs/>
        </w:rPr>
        <w:t>Type de poste : collaboration en vue d’association</w:t>
      </w:r>
    </w:p>
    <w:p w14:paraId="3501A928" w14:textId="1A80A9C5" w:rsidR="00BE1768" w:rsidRPr="00011ECD" w:rsidRDefault="00BE1768" w:rsidP="00BE1768">
      <w:pPr>
        <w:rPr>
          <w:rFonts w:ascii="Arial" w:hAnsi="Arial" w:cs="Arial"/>
          <w:i/>
          <w:iCs/>
        </w:rPr>
      </w:pPr>
      <w:r w:rsidRPr="00011ECD">
        <w:rPr>
          <w:rFonts w:ascii="Arial" w:hAnsi="Arial" w:cs="Arial"/>
          <w:b/>
          <w:bCs/>
        </w:rPr>
        <w:t xml:space="preserve">Ville (N° département) </w:t>
      </w:r>
      <w:r w:rsidRPr="00011ECD">
        <w:rPr>
          <w:rFonts w:ascii="Arial" w:hAnsi="Arial" w:cs="Arial"/>
          <w:i/>
          <w:iCs/>
        </w:rPr>
        <w:t>Bordeaux / Bruges (33)</w:t>
      </w:r>
    </w:p>
    <w:p w14:paraId="1BC34278" w14:textId="2787EEC9" w:rsidR="00BE1768" w:rsidRPr="00011ECD" w:rsidRDefault="00BE1768" w:rsidP="00BE1768">
      <w:pPr>
        <w:spacing w:before="240"/>
        <w:rPr>
          <w:rFonts w:ascii="Arial" w:hAnsi="Arial" w:cs="Arial"/>
          <w:b/>
          <w:bCs/>
        </w:rPr>
      </w:pPr>
      <w:r w:rsidRPr="00011ECD">
        <w:rPr>
          <w:rFonts w:ascii="Arial" w:hAnsi="Arial" w:cs="Arial"/>
          <w:b/>
          <w:bCs/>
        </w:rPr>
        <w:t xml:space="preserve">Contact : </w:t>
      </w:r>
      <w:hyperlink r:id="rId6" w:history="1">
        <w:r w:rsidRPr="00011ECD">
          <w:rPr>
            <w:rStyle w:val="Lienhypertexte"/>
            <w:rFonts w:ascii="Arial" w:hAnsi="Arial" w:cs="Arial"/>
          </w:rPr>
          <w:t>olivier.ramuz@unilabs.com</w:t>
        </w:r>
      </w:hyperlink>
      <w:r w:rsidRPr="00011ECD">
        <w:rPr>
          <w:rFonts w:ascii="Arial" w:hAnsi="Arial" w:cs="Arial"/>
        </w:rPr>
        <w:t xml:space="preserve">, </w:t>
      </w:r>
      <w:hyperlink r:id="rId7" w:history="1">
        <w:r w:rsidRPr="00011ECD">
          <w:rPr>
            <w:rStyle w:val="Lienhypertexte"/>
            <w:rFonts w:ascii="Arial" w:hAnsi="Arial" w:cs="Arial"/>
          </w:rPr>
          <w:t>anabelle.werbrouck.chiraux@unilabs.com</w:t>
        </w:r>
      </w:hyperlink>
    </w:p>
    <w:p w14:paraId="2CD9AE64" w14:textId="77777777" w:rsidR="00BE1768" w:rsidRPr="00011ECD" w:rsidRDefault="00BE1768" w:rsidP="00BE1768">
      <w:pPr>
        <w:pBdr>
          <w:bottom w:val="single" w:sz="4" w:space="1" w:color="auto"/>
        </w:pBdr>
        <w:rPr>
          <w:rFonts w:ascii="Arial" w:hAnsi="Arial" w:cs="Arial"/>
        </w:rPr>
      </w:pPr>
    </w:p>
    <w:p w14:paraId="36040008" w14:textId="77777777" w:rsidR="00BE1768" w:rsidRPr="00011ECD" w:rsidRDefault="00BE1768" w:rsidP="00BE1768">
      <w:pPr>
        <w:spacing w:line="276" w:lineRule="auto"/>
        <w:rPr>
          <w:rFonts w:ascii="Arial" w:hAnsi="Arial" w:cs="Arial"/>
        </w:rPr>
      </w:pPr>
    </w:p>
    <w:p w14:paraId="5281F43E" w14:textId="77777777" w:rsidR="00BE1768" w:rsidRPr="00011ECD" w:rsidRDefault="00BE1768" w:rsidP="00BE1768">
      <w:pPr>
        <w:spacing w:line="276" w:lineRule="auto"/>
        <w:rPr>
          <w:rFonts w:ascii="Arial" w:hAnsi="Arial" w:cs="Arial"/>
          <w:b/>
          <w:bCs/>
        </w:rPr>
      </w:pPr>
      <w:r w:rsidRPr="00011ECD">
        <w:rPr>
          <w:rFonts w:ascii="Arial" w:hAnsi="Arial" w:cs="Arial"/>
          <w:b/>
          <w:bCs/>
        </w:rPr>
        <w:t>Finalité du poste :</w:t>
      </w:r>
    </w:p>
    <w:p w14:paraId="5E83D759" w14:textId="77777777" w:rsidR="00BE1768" w:rsidRPr="00011ECD" w:rsidRDefault="00BE1768" w:rsidP="00BE1768">
      <w:pPr>
        <w:spacing w:line="276" w:lineRule="auto"/>
        <w:rPr>
          <w:rFonts w:ascii="Arial" w:hAnsi="Arial" w:cs="Arial"/>
          <w:b/>
          <w:bCs/>
        </w:rPr>
      </w:pPr>
    </w:p>
    <w:p w14:paraId="34E4251B" w14:textId="77777777" w:rsidR="00BE1768" w:rsidRPr="00011ECD" w:rsidRDefault="00BE1768" w:rsidP="00BE1768">
      <w:pPr>
        <w:pStyle w:val="NormalWeb"/>
        <w:spacing w:before="0" w:beforeAutospacing="0" w:after="0" w:afterAutospacing="0" w:line="276" w:lineRule="auto"/>
        <w:jc w:val="both"/>
        <w:rPr>
          <w:rFonts w:ascii="Arial" w:hAnsi="Arial" w:cs="Arial"/>
          <w:color w:val="000000"/>
          <w:sz w:val="22"/>
          <w:szCs w:val="22"/>
        </w:rPr>
      </w:pPr>
      <w:r w:rsidRPr="00011ECD">
        <w:rPr>
          <w:rFonts w:ascii="Arial" w:hAnsi="Arial" w:cs="Arial"/>
          <w:sz w:val="22"/>
          <w:szCs w:val="22"/>
        </w:rPr>
        <w:t xml:space="preserve">Rattaché au Président Directeur Général et à l’équipe de Direction de la SELAS IHCP Unilabs, vous intégrerez le site, situé à Bruges, à proximité immédiate de Bordeaux, de localisation attractive, situé à </w:t>
      </w:r>
      <w:r w:rsidRPr="00011ECD">
        <w:rPr>
          <w:rFonts w:ascii="Arial" w:hAnsi="Arial" w:cs="Arial"/>
          <w:color w:val="000000"/>
          <w:sz w:val="22"/>
          <w:szCs w:val="22"/>
        </w:rPr>
        <w:t>5 minutes à pied d’une station de tramway et 45 minutes de la gare Saint-Jean, en bordure de Rocade avec accès à l’aéroport en 15 minutes et aux plages et au Bassin d’Arcachon en 45 minutes.</w:t>
      </w:r>
    </w:p>
    <w:p w14:paraId="0223A237" w14:textId="77777777" w:rsidR="00BE1768" w:rsidRPr="00011ECD" w:rsidRDefault="00BE1768" w:rsidP="00BE1768">
      <w:pPr>
        <w:pStyle w:val="NormalWeb"/>
        <w:spacing w:before="0" w:beforeAutospacing="0" w:after="0" w:afterAutospacing="0" w:line="276" w:lineRule="auto"/>
        <w:jc w:val="both"/>
        <w:rPr>
          <w:rFonts w:ascii="Arial" w:hAnsi="Arial" w:cs="Arial"/>
          <w:color w:val="000000"/>
          <w:sz w:val="22"/>
          <w:szCs w:val="22"/>
        </w:rPr>
      </w:pPr>
    </w:p>
    <w:p w14:paraId="4B9F4107" w14:textId="637D3B14" w:rsidR="00BE1768" w:rsidRPr="00011ECD" w:rsidRDefault="00BE1768" w:rsidP="00BE1768">
      <w:pPr>
        <w:pStyle w:val="NormalWeb"/>
        <w:spacing w:before="0" w:beforeAutospacing="0" w:after="0" w:afterAutospacing="0" w:line="276" w:lineRule="auto"/>
        <w:jc w:val="both"/>
        <w:rPr>
          <w:rFonts w:ascii="Arial" w:hAnsi="Arial" w:cs="Arial"/>
          <w:sz w:val="22"/>
          <w:szCs w:val="22"/>
        </w:rPr>
      </w:pPr>
      <w:r w:rsidRPr="00011ECD">
        <w:rPr>
          <w:rFonts w:ascii="Arial" w:hAnsi="Arial" w:cs="Arial"/>
          <w:sz w:val="22"/>
          <w:szCs w:val="22"/>
        </w:rPr>
        <w:t xml:space="preserve">Le site regroupe une équipe de </w:t>
      </w:r>
      <w:r w:rsidRPr="00011ECD">
        <w:rPr>
          <w:rFonts w:ascii="Arial" w:hAnsi="Arial" w:cs="Arial"/>
          <w:b/>
          <w:bCs/>
          <w:sz w:val="22"/>
          <w:szCs w:val="22"/>
        </w:rPr>
        <w:t>6 médecins pathologistes et 35 collaborateurs</w:t>
      </w:r>
      <w:r w:rsidRPr="00011ECD">
        <w:rPr>
          <w:rFonts w:ascii="Arial" w:hAnsi="Arial" w:cs="Arial"/>
          <w:sz w:val="22"/>
          <w:szCs w:val="22"/>
        </w:rPr>
        <w:t>, répartis sur un seul site.</w:t>
      </w:r>
    </w:p>
    <w:p w14:paraId="378E75F9" w14:textId="3524FD23" w:rsidR="00BE1768" w:rsidRPr="00011ECD" w:rsidRDefault="00BE1768" w:rsidP="00BE1768">
      <w:pPr>
        <w:pStyle w:val="NormalWeb"/>
        <w:spacing w:before="0" w:beforeAutospacing="0" w:after="0" w:afterAutospacing="0" w:line="276" w:lineRule="auto"/>
        <w:jc w:val="both"/>
        <w:rPr>
          <w:rFonts w:ascii="Arial" w:hAnsi="Arial" w:cs="Arial"/>
          <w:sz w:val="22"/>
          <w:szCs w:val="22"/>
        </w:rPr>
      </w:pPr>
      <w:r w:rsidRPr="00011ECD">
        <w:rPr>
          <w:rFonts w:ascii="Arial" w:hAnsi="Arial" w:cs="Arial"/>
          <w:sz w:val="22"/>
          <w:szCs w:val="22"/>
        </w:rPr>
        <w:t xml:space="preserve">IHCP Unilabs s’appuie également sur le réseau du groupe répartis en 5 sites regroupant 50 médecins pathologistes. </w:t>
      </w:r>
    </w:p>
    <w:p w14:paraId="6F50A66C" w14:textId="11364DA2" w:rsidR="00BE1768" w:rsidRPr="00011ECD" w:rsidRDefault="00BE1768" w:rsidP="00BE1768">
      <w:pPr>
        <w:pStyle w:val="NormalWeb"/>
        <w:spacing w:before="0" w:beforeAutospacing="0" w:after="0" w:afterAutospacing="0" w:line="276" w:lineRule="auto"/>
        <w:jc w:val="both"/>
        <w:rPr>
          <w:rFonts w:ascii="Arial" w:hAnsi="Arial" w:cs="Arial"/>
          <w:sz w:val="22"/>
          <w:szCs w:val="22"/>
        </w:rPr>
      </w:pPr>
      <w:r w:rsidRPr="00011ECD">
        <w:rPr>
          <w:rFonts w:ascii="Arial" w:hAnsi="Arial" w:cs="Arial"/>
          <w:sz w:val="22"/>
          <w:szCs w:val="22"/>
        </w:rPr>
        <w:t xml:space="preserve">Les spécialités médico-chirurgicales couvertes sont diverses : sénologie, gynécologie-obstétrique, hépato-gastro-entérologie, </w:t>
      </w:r>
      <w:r w:rsidR="00147895">
        <w:rPr>
          <w:rFonts w:ascii="Arial" w:hAnsi="Arial" w:cs="Arial"/>
          <w:sz w:val="22"/>
          <w:szCs w:val="22"/>
        </w:rPr>
        <w:t xml:space="preserve">et également </w:t>
      </w:r>
      <w:r w:rsidRPr="00011ECD">
        <w:rPr>
          <w:rFonts w:ascii="Arial" w:hAnsi="Arial" w:cs="Arial"/>
          <w:sz w:val="22"/>
          <w:szCs w:val="22"/>
        </w:rPr>
        <w:t xml:space="preserve">pneumologie, dermatologie, hématologie, ORL, </w:t>
      </w:r>
      <w:r w:rsidR="00147895">
        <w:rPr>
          <w:rFonts w:ascii="Arial" w:hAnsi="Arial" w:cs="Arial"/>
          <w:sz w:val="22"/>
          <w:szCs w:val="22"/>
        </w:rPr>
        <w:t>le tout avec une</w:t>
      </w:r>
      <w:r w:rsidRPr="00011ECD">
        <w:rPr>
          <w:rFonts w:ascii="Arial" w:hAnsi="Arial" w:cs="Arial"/>
          <w:sz w:val="22"/>
          <w:szCs w:val="22"/>
        </w:rPr>
        <w:t xml:space="preserve"> forte activité oncologique.</w:t>
      </w:r>
    </w:p>
    <w:p w14:paraId="040D7CB1" w14:textId="77777777" w:rsidR="00BE1768" w:rsidRPr="00011ECD" w:rsidRDefault="00BE1768" w:rsidP="00BE1768">
      <w:pPr>
        <w:pStyle w:val="NormalWeb"/>
        <w:spacing w:before="0" w:beforeAutospacing="0" w:after="0" w:afterAutospacing="0" w:line="276" w:lineRule="auto"/>
        <w:jc w:val="both"/>
        <w:rPr>
          <w:rFonts w:ascii="Arial" w:hAnsi="Arial" w:cs="Arial"/>
          <w:sz w:val="22"/>
          <w:szCs w:val="22"/>
        </w:rPr>
      </w:pPr>
      <w:r w:rsidRPr="00011ECD">
        <w:rPr>
          <w:rFonts w:ascii="Arial" w:hAnsi="Arial" w:cs="Arial"/>
          <w:sz w:val="22"/>
          <w:szCs w:val="22"/>
        </w:rPr>
        <w:t>Le recrutement provient de structures libérales ou hospitalières.</w:t>
      </w:r>
    </w:p>
    <w:p w14:paraId="147544BB" w14:textId="5DCB400B" w:rsidR="00BE1768" w:rsidRPr="00011ECD" w:rsidRDefault="00BE1768" w:rsidP="00BE1768">
      <w:pPr>
        <w:pStyle w:val="NormalWeb"/>
        <w:spacing w:before="0" w:beforeAutospacing="0" w:after="0" w:afterAutospacing="0" w:line="276" w:lineRule="auto"/>
        <w:jc w:val="both"/>
        <w:rPr>
          <w:rFonts w:ascii="Arial" w:hAnsi="Arial" w:cs="Arial"/>
          <w:sz w:val="22"/>
          <w:szCs w:val="22"/>
        </w:rPr>
      </w:pPr>
      <w:r w:rsidRPr="00011ECD">
        <w:rPr>
          <w:rFonts w:ascii="Arial" w:hAnsi="Arial" w:cs="Arial"/>
          <w:sz w:val="22"/>
          <w:szCs w:val="22"/>
        </w:rPr>
        <w:t>La lecture histologique s’effectue actuellement au microscope, avec digitalisation en projet.</w:t>
      </w:r>
    </w:p>
    <w:p w14:paraId="71DA76C6" w14:textId="77777777" w:rsidR="00BE1768" w:rsidRPr="00011ECD" w:rsidRDefault="00BE1768" w:rsidP="00BE1768">
      <w:pPr>
        <w:pStyle w:val="NormalWeb"/>
        <w:spacing w:before="0" w:beforeAutospacing="0" w:after="0" w:afterAutospacing="0" w:line="276" w:lineRule="auto"/>
        <w:rPr>
          <w:rFonts w:ascii="Arial" w:hAnsi="Arial" w:cs="Arial"/>
          <w:b/>
          <w:bCs/>
          <w:sz w:val="22"/>
          <w:szCs w:val="22"/>
        </w:rPr>
      </w:pPr>
    </w:p>
    <w:p w14:paraId="03D3ADBA" w14:textId="6C605306" w:rsidR="00BE1768" w:rsidRPr="00011ECD" w:rsidRDefault="00BE1768" w:rsidP="00BE1768">
      <w:pPr>
        <w:shd w:val="clear" w:color="auto" w:fill="FFFFFF"/>
        <w:spacing w:line="276" w:lineRule="auto"/>
        <w:rPr>
          <w:rFonts w:ascii="Arial" w:eastAsia="Times New Roman" w:hAnsi="Arial" w:cs="Arial"/>
          <w:b/>
          <w:bCs/>
          <w:lang w:eastAsia="fr-FR"/>
        </w:rPr>
      </w:pPr>
      <w:r w:rsidRPr="00011ECD">
        <w:rPr>
          <w:rFonts w:ascii="Arial" w:eastAsia="Times New Roman" w:hAnsi="Arial" w:cs="Arial"/>
          <w:b/>
          <w:bCs/>
          <w:lang w:eastAsia="fr-FR"/>
        </w:rPr>
        <w:t xml:space="preserve">Profil : </w:t>
      </w:r>
    </w:p>
    <w:p w14:paraId="6ABC6FDD" w14:textId="77777777" w:rsidR="00BE1768" w:rsidRPr="00011ECD" w:rsidRDefault="00BE1768" w:rsidP="00BE1768">
      <w:pPr>
        <w:spacing w:line="276" w:lineRule="auto"/>
        <w:jc w:val="both"/>
        <w:textAlignment w:val="center"/>
        <w:rPr>
          <w:rFonts w:ascii="Arial" w:eastAsia="Times New Roman" w:hAnsi="Arial" w:cs="Arial"/>
          <w:lang w:eastAsia="fr-FR"/>
        </w:rPr>
      </w:pPr>
      <w:r w:rsidRPr="00011ECD">
        <w:rPr>
          <w:rFonts w:ascii="Arial" w:eastAsia="Times New Roman" w:hAnsi="Arial" w:cs="Arial"/>
          <w:lang w:eastAsia="fr-FR"/>
        </w:rPr>
        <w:t>Vous êtes : Médecin et titulaire du DES en Anatomie et Cytologie Pathologique (ou équivalent reconnu par l’Ordre des Médecins), avec une expérience hospitalière et/ou libérale.</w:t>
      </w:r>
    </w:p>
    <w:p w14:paraId="108556B9" w14:textId="60A305BE" w:rsidR="00BE1768" w:rsidRPr="00011ECD" w:rsidRDefault="00BE1768" w:rsidP="00BE1768">
      <w:pPr>
        <w:spacing w:line="276" w:lineRule="auto"/>
        <w:jc w:val="both"/>
        <w:textAlignment w:val="center"/>
        <w:rPr>
          <w:rFonts w:ascii="Arial" w:eastAsia="Times New Roman" w:hAnsi="Arial" w:cs="Arial"/>
          <w:lang w:eastAsia="fr-FR"/>
        </w:rPr>
      </w:pPr>
      <w:r w:rsidRPr="00011ECD">
        <w:rPr>
          <w:rFonts w:ascii="Arial" w:eastAsia="Times New Roman" w:hAnsi="Arial" w:cs="Arial"/>
          <w:lang w:eastAsia="fr-FR"/>
        </w:rPr>
        <w:t>Une formation complémentaire (DU, DIU…) en pathologie moléculaire, fœtopathologie, ou dermatopathologie serait appréciée.</w:t>
      </w:r>
    </w:p>
    <w:p w14:paraId="665CB22C" w14:textId="77777777" w:rsidR="00BE1768" w:rsidRPr="00011ECD" w:rsidRDefault="00BE1768" w:rsidP="00BE1768">
      <w:pPr>
        <w:spacing w:line="276" w:lineRule="auto"/>
        <w:jc w:val="both"/>
        <w:textAlignment w:val="center"/>
        <w:rPr>
          <w:rFonts w:ascii="Arial" w:eastAsia="Times New Roman" w:hAnsi="Arial" w:cs="Arial"/>
          <w:lang w:eastAsia="fr-FR"/>
        </w:rPr>
      </w:pPr>
      <w:r w:rsidRPr="00011ECD">
        <w:rPr>
          <w:rFonts w:ascii="Arial" w:eastAsia="Times New Roman" w:hAnsi="Arial" w:cs="Arial"/>
          <w:lang w:eastAsia="fr-FR"/>
        </w:rPr>
        <w:t>Vous êtes reconnu pour votre rigueur professionnelle, votre aisance relationnelle (associés, collaborateurs, prescripteurs…) et votre esprit d’équipe (volonté de s’investir dans la gestion d’un groupe). Un intérêt pour des missions parallèles sera apprécié (Ressources Humaines, Qualité, Innovation…)</w:t>
      </w:r>
    </w:p>
    <w:p w14:paraId="0D2C4051" w14:textId="77777777" w:rsidR="00BE1768" w:rsidRPr="00011ECD" w:rsidRDefault="00BE1768" w:rsidP="00BE1768">
      <w:pPr>
        <w:spacing w:line="276" w:lineRule="auto"/>
        <w:jc w:val="both"/>
        <w:textAlignment w:val="center"/>
        <w:rPr>
          <w:rFonts w:ascii="Arial" w:eastAsia="Times New Roman" w:hAnsi="Arial" w:cs="Arial"/>
          <w:lang w:eastAsia="fr-FR"/>
        </w:rPr>
      </w:pPr>
    </w:p>
    <w:p w14:paraId="75AC2057" w14:textId="77777777" w:rsidR="00BE1768" w:rsidRPr="00011ECD" w:rsidRDefault="00BE1768" w:rsidP="00BE1768">
      <w:pPr>
        <w:spacing w:line="276" w:lineRule="auto"/>
        <w:jc w:val="both"/>
        <w:textAlignment w:val="center"/>
        <w:rPr>
          <w:rFonts w:ascii="Arial" w:eastAsia="Times New Roman" w:hAnsi="Arial" w:cs="Arial"/>
          <w:lang w:eastAsia="fr-FR"/>
        </w:rPr>
      </w:pPr>
      <w:r w:rsidRPr="00011ECD">
        <w:rPr>
          <w:rFonts w:ascii="Arial" w:eastAsia="Times New Roman" w:hAnsi="Arial" w:cs="Arial"/>
          <w:lang w:eastAsia="fr-FR"/>
        </w:rPr>
        <w:t xml:space="preserve">Poste ouvert aux profils juniors, la formation au poste sera assurée. </w:t>
      </w:r>
    </w:p>
    <w:p w14:paraId="67619D4B" w14:textId="77777777" w:rsidR="00BE1768" w:rsidRPr="00011ECD" w:rsidRDefault="00BE1768" w:rsidP="00BE1768">
      <w:pPr>
        <w:pStyle w:val="NormalWeb"/>
        <w:spacing w:before="0" w:beforeAutospacing="0" w:after="0" w:afterAutospacing="0" w:line="276" w:lineRule="auto"/>
        <w:rPr>
          <w:rFonts w:ascii="Arial" w:eastAsia="Times New Roman" w:hAnsi="Arial" w:cs="Arial"/>
          <w:b/>
          <w:bCs/>
          <w:sz w:val="22"/>
          <w:szCs w:val="22"/>
        </w:rPr>
      </w:pPr>
    </w:p>
    <w:p w14:paraId="26DC3178" w14:textId="77777777" w:rsidR="00BE1768" w:rsidRPr="00011ECD" w:rsidRDefault="00BE1768" w:rsidP="00BE1768">
      <w:pPr>
        <w:pStyle w:val="NormalWeb"/>
        <w:spacing w:before="0" w:beforeAutospacing="0" w:after="0" w:afterAutospacing="0" w:line="276" w:lineRule="auto"/>
        <w:rPr>
          <w:rFonts w:ascii="Arial" w:hAnsi="Arial" w:cs="Arial"/>
          <w:b/>
          <w:bCs/>
          <w:sz w:val="22"/>
          <w:szCs w:val="22"/>
        </w:rPr>
      </w:pPr>
      <w:r w:rsidRPr="00011ECD">
        <w:rPr>
          <w:rFonts w:ascii="Arial" w:hAnsi="Arial" w:cs="Arial"/>
          <w:b/>
          <w:bCs/>
          <w:sz w:val="22"/>
          <w:szCs w:val="22"/>
        </w:rPr>
        <w:t>Missions :</w:t>
      </w:r>
    </w:p>
    <w:p w14:paraId="68629FA9" w14:textId="77777777" w:rsidR="00BE1768" w:rsidRPr="00011ECD" w:rsidRDefault="00BE1768" w:rsidP="00BE1768">
      <w:pPr>
        <w:spacing w:line="276" w:lineRule="auto"/>
        <w:rPr>
          <w:rFonts w:ascii="Arial" w:eastAsia="Times New Roman" w:hAnsi="Arial" w:cs="Arial"/>
          <w:lang w:eastAsia="fr-FR"/>
        </w:rPr>
      </w:pPr>
    </w:p>
    <w:p w14:paraId="2A93F2C8" w14:textId="77777777" w:rsidR="00BE1768" w:rsidRPr="00011ECD" w:rsidRDefault="00BE1768" w:rsidP="00BE1768">
      <w:pPr>
        <w:pStyle w:val="Paragraphedeliste"/>
        <w:numPr>
          <w:ilvl w:val="0"/>
          <w:numId w:val="1"/>
        </w:numPr>
        <w:spacing w:after="0" w:line="276" w:lineRule="auto"/>
        <w:ind w:left="540" w:hanging="357"/>
        <w:rPr>
          <w:rFonts w:ascii="Arial" w:hAnsi="Arial" w:cs="Arial"/>
          <w:b/>
          <w:bCs/>
        </w:rPr>
      </w:pPr>
      <w:r w:rsidRPr="00011ECD">
        <w:rPr>
          <w:rFonts w:ascii="Arial" w:hAnsi="Arial" w:cs="Arial"/>
          <w:b/>
          <w:bCs/>
        </w:rPr>
        <w:t>Diagnostic en anatomie pathologique et cytologie générale, y compris :</w:t>
      </w:r>
    </w:p>
    <w:p w14:paraId="08D5BB13" w14:textId="439FD89E" w:rsidR="00BE1768" w:rsidRPr="00011ECD" w:rsidRDefault="00BE1768" w:rsidP="00BE1768">
      <w:pPr>
        <w:pStyle w:val="Paragraphedeliste"/>
        <w:numPr>
          <w:ilvl w:val="1"/>
          <w:numId w:val="1"/>
        </w:numPr>
        <w:spacing w:after="0" w:line="276" w:lineRule="auto"/>
        <w:rPr>
          <w:rFonts w:ascii="Arial" w:hAnsi="Arial" w:cs="Arial"/>
        </w:rPr>
      </w:pPr>
      <w:r w:rsidRPr="00011ECD">
        <w:rPr>
          <w:rFonts w:ascii="Arial" w:hAnsi="Arial" w:cs="Arial"/>
        </w:rPr>
        <w:lastRenderedPageBreak/>
        <w:t>Examens extemporanés</w:t>
      </w:r>
    </w:p>
    <w:p w14:paraId="0A768845" w14:textId="267777AC" w:rsidR="00BE1768" w:rsidRDefault="00BE1768" w:rsidP="00BE1768">
      <w:pPr>
        <w:pStyle w:val="Paragraphedeliste"/>
        <w:numPr>
          <w:ilvl w:val="1"/>
          <w:numId w:val="1"/>
        </w:numPr>
        <w:spacing w:after="0" w:line="276" w:lineRule="auto"/>
        <w:rPr>
          <w:rFonts w:ascii="Arial" w:hAnsi="Arial" w:cs="Arial"/>
        </w:rPr>
      </w:pPr>
      <w:r w:rsidRPr="00011ECD">
        <w:rPr>
          <w:rFonts w:ascii="Arial" w:hAnsi="Arial" w:cs="Arial"/>
        </w:rPr>
        <w:t>Validation des frottis pathologiques après prélecture par les cytotechniciens</w:t>
      </w:r>
    </w:p>
    <w:p w14:paraId="2C20C328" w14:textId="67C73C78" w:rsidR="00846EA7" w:rsidRPr="00011ECD" w:rsidRDefault="00846EA7" w:rsidP="00BE1768">
      <w:pPr>
        <w:pStyle w:val="Paragraphedeliste"/>
        <w:numPr>
          <w:ilvl w:val="1"/>
          <w:numId w:val="1"/>
        </w:numPr>
        <w:spacing w:after="0" w:line="276" w:lineRule="auto"/>
        <w:rPr>
          <w:rFonts w:ascii="Arial" w:hAnsi="Arial" w:cs="Arial"/>
        </w:rPr>
      </w:pPr>
      <w:r>
        <w:rPr>
          <w:rFonts w:ascii="Arial" w:hAnsi="Arial" w:cs="Arial"/>
        </w:rPr>
        <w:t>Pathologie moléculaire (DDISH, tests compagnons)</w:t>
      </w:r>
    </w:p>
    <w:p w14:paraId="005673AC" w14:textId="77777777" w:rsidR="00BE1768" w:rsidRPr="00011ECD" w:rsidRDefault="00BE1768" w:rsidP="00BE1768">
      <w:pPr>
        <w:pStyle w:val="Paragraphedeliste"/>
        <w:numPr>
          <w:ilvl w:val="1"/>
          <w:numId w:val="1"/>
        </w:numPr>
        <w:spacing w:after="0" w:line="276" w:lineRule="auto"/>
        <w:rPr>
          <w:rFonts w:ascii="Arial" w:hAnsi="Arial" w:cs="Arial"/>
        </w:rPr>
      </w:pPr>
      <w:r w:rsidRPr="00011ECD">
        <w:rPr>
          <w:rFonts w:ascii="Arial" w:hAnsi="Arial" w:cs="Arial"/>
        </w:rPr>
        <w:t>Contrôle des cotations</w:t>
      </w:r>
    </w:p>
    <w:p w14:paraId="0FA02E3B" w14:textId="77777777" w:rsidR="00BE1768" w:rsidRPr="00011ECD" w:rsidRDefault="00BE1768" w:rsidP="00BE1768">
      <w:pPr>
        <w:pStyle w:val="Paragraphedeliste"/>
        <w:numPr>
          <w:ilvl w:val="1"/>
          <w:numId w:val="1"/>
        </w:numPr>
        <w:spacing w:after="0" w:line="276" w:lineRule="auto"/>
        <w:rPr>
          <w:rFonts w:ascii="Arial" w:hAnsi="Arial" w:cs="Arial"/>
        </w:rPr>
      </w:pPr>
      <w:r w:rsidRPr="00011ECD">
        <w:rPr>
          <w:rFonts w:ascii="Arial" w:hAnsi="Arial" w:cs="Arial"/>
        </w:rPr>
        <w:t>Travail en équipe médicale</w:t>
      </w:r>
    </w:p>
    <w:p w14:paraId="0F1A4F60" w14:textId="77777777" w:rsidR="00BE1768" w:rsidRPr="00011ECD" w:rsidRDefault="00BE1768" w:rsidP="00BE1768">
      <w:pPr>
        <w:pStyle w:val="Paragraphedeliste"/>
        <w:numPr>
          <w:ilvl w:val="0"/>
          <w:numId w:val="1"/>
        </w:numPr>
        <w:spacing w:after="0" w:line="276" w:lineRule="auto"/>
        <w:ind w:left="540" w:hanging="357"/>
        <w:rPr>
          <w:rFonts w:ascii="Arial" w:hAnsi="Arial" w:cs="Arial"/>
          <w:b/>
          <w:bCs/>
        </w:rPr>
      </w:pPr>
      <w:r w:rsidRPr="00011ECD">
        <w:rPr>
          <w:rFonts w:ascii="Arial" w:hAnsi="Arial" w:cs="Arial"/>
          <w:b/>
          <w:bCs/>
        </w:rPr>
        <w:t>Management du personnel technique et administratif, en collaboration avec les cadres</w:t>
      </w:r>
    </w:p>
    <w:p w14:paraId="7F63D1B8" w14:textId="77777777" w:rsidR="00BE1768" w:rsidRPr="00011ECD" w:rsidRDefault="00BE1768" w:rsidP="00BE1768">
      <w:pPr>
        <w:pStyle w:val="Paragraphedeliste"/>
        <w:numPr>
          <w:ilvl w:val="0"/>
          <w:numId w:val="1"/>
        </w:numPr>
        <w:spacing w:after="0" w:line="276" w:lineRule="auto"/>
        <w:ind w:left="540" w:hanging="357"/>
        <w:rPr>
          <w:rFonts w:ascii="Arial" w:hAnsi="Arial" w:cs="Arial"/>
          <w:b/>
          <w:bCs/>
        </w:rPr>
      </w:pPr>
      <w:r w:rsidRPr="00011ECD">
        <w:rPr>
          <w:rFonts w:ascii="Arial" w:hAnsi="Arial" w:cs="Arial"/>
          <w:b/>
          <w:bCs/>
        </w:rPr>
        <w:t>Maintien des relations avec les correspondants :</w:t>
      </w:r>
    </w:p>
    <w:p w14:paraId="33718CEB" w14:textId="77777777" w:rsidR="00BE1768" w:rsidRPr="00011ECD" w:rsidRDefault="00BE1768" w:rsidP="00BE1768">
      <w:pPr>
        <w:pStyle w:val="Paragraphedeliste"/>
        <w:numPr>
          <w:ilvl w:val="1"/>
          <w:numId w:val="1"/>
        </w:numPr>
        <w:spacing w:after="0" w:line="276" w:lineRule="auto"/>
        <w:rPr>
          <w:rFonts w:ascii="Arial" w:hAnsi="Arial" w:cs="Arial"/>
        </w:rPr>
      </w:pPr>
      <w:r w:rsidRPr="00011ECD">
        <w:rPr>
          <w:rFonts w:ascii="Arial" w:hAnsi="Arial" w:cs="Arial"/>
        </w:rPr>
        <w:t>RCP</w:t>
      </w:r>
    </w:p>
    <w:p w14:paraId="2637CFD7" w14:textId="77777777" w:rsidR="00BE1768" w:rsidRPr="00011ECD" w:rsidRDefault="00BE1768" w:rsidP="00BE1768">
      <w:pPr>
        <w:pStyle w:val="Paragraphedeliste"/>
        <w:numPr>
          <w:ilvl w:val="1"/>
          <w:numId w:val="1"/>
        </w:numPr>
        <w:spacing w:after="0" w:line="276" w:lineRule="auto"/>
        <w:rPr>
          <w:rFonts w:ascii="Arial" w:hAnsi="Arial" w:cs="Arial"/>
        </w:rPr>
      </w:pPr>
      <w:r w:rsidRPr="00011ECD">
        <w:rPr>
          <w:rFonts w:ascii="Arial" w:hAnsi="Arial" w:cs="Arial"/>
        </w:rPr>
        <w:t>Contact quotidien au téléphone</w:t>
      </w:r>
    </w:p>
    <w:p w14:paraId="462D34FC" w14:textId="77777777" w:rsidR="00BE1768" w:rsidRPr="00011ECD" w:rsidRDefault="00BE1768" w:rsidP="00BE1768">
      <w:pPr>
        <w:pStyle w:val="Paragraphedeliste"/>
        <w:numPr>
          <w:ilvl w:val="1"/>
          <w:numId w:val="1"/>
        </w:numPr>
        <w:spacing w:after="0" w:line="276" w:lineRule="auto"/>
        <w:rPr>
          <w:rFonts w:ascii="Arial" w:hAnsi="Arial" w:cs="Arial"/>
        </w:rPr>
      </w:pPr>
      <w:r w:rsidRPr="00011ECD">
        <w:rPr>
          <w:rFonts w:ascii="Arial" w:hAnsi="Arial" w:cs="Arial"/>
        </w:rPr>
        <w:t>Développement de nouvelles relations</w:t>
      </w:r>
    </w:p>
    <w:p w14:paraId="4F568522" w14:textId="77777777" w:rsidR="00BE1768" w:rsidRPr="00011ECD" w:rsidRDefault="00BE1768" w:rsidP="00BE1768">
      <w:pPr>
        <w:pStyle w:val="Paragraphedeliste"/>
        <w:numPr>
          <w:ilvl w:val="0"/>
          <w:numId w:val="1"/>
        </w:numPr>
        <w:spacing w:after="0" w:line="276" w:lineRule="auto"/>
        <w:rPr>
          <w:rFonts w:ascii="Arial" w:hAnsi="Arial" w:cs="Arial"/>
          <w:b/>
          <w:bCs/>
        </w:rPr>
      </w:pPr>
      <w:r w:rsidRPr="00011ECD">
        <w:rPr>
          <w:rFonts w:ascii="Arial" w:hAnsi="Arial" w:cs="Arial"/>
          <w:b/>
          <w:bCs/>
        </w:rPr>
        <w:t>Formation médicale continue</w:t>
      </w:r>
    </w:p>
    <w:p w14:paraId="453E3E2C" w14:textId="77777777" w:rsidR="00BE1768" w:rsidRPr="00011ECD" w:rsidRDefault="00BE1768" w:rsidP="00BE1768">
      <w:pPr>
        <w:pStyle w:val="Paragraphedeliste"/>
        <w:numPr>
          <w:ilvl w:val="0"/>
          <w:numId w:val="1"/>
        </w:numPr>
        <w:spacing w:after="0" w:line="276" w:lineRule="auto"/>
        <w:rPr>
          <w:rFonts w:ascii="Arial" w:hAnsi="Arial" w:cs="Arial"/>
          <w:b/>
          <w:bCs/>
        </w:rPr>
      </w:pPr>
      <w:r w:rsidRPr="00011ECD">
        <w:rPr>
          <w:rFonts w:ascii="Arial" w:hAnsi="Arial" w:cs="Arial"/>
          <w:b/>
          <w:bCs/>
        </w:rPr>
        <w:t>Missions de gestion, en collaboration avec l’encadrement :</w:t>
      </w:r>
    </w:p>
    <w:p w14:paraId="7FE3E922" w14:textId="77777777" w:rsidR="00BE1768" w:rsidRPr="00011ECD" w:rsidRDefault="00BE1768" w:rsidP="00BE1768">
      <w:pPr>
        <w:pStyle w:val="Paragraphedeliste"/>
        <w:numPr>
          <w:ilvl w:val="1"/>
          <w:numId w:val="1"/>
        </w:numPr>
        <w:spacing w:after="0" w:line="276" w:lineRule="auto"/>
        <w:rPr>
          <w:rFonts w:ascii="Arial" w:hAnsi="Arial" w:cs="Arial"/>
        </w:rPr>
      </w:pPr>
      <w:r w:rsidRPr="00011ECD">
        <w:rPr>
          <w:rFonts w:ascii="Arial" w:hAnsi="Arial" w:cs="Arial"/>
        </w:rPr>
        <w:t>Démarche qualité (définition, diffusion, application)</w:t>
      </w:r>
    </w:p>
    <w:p w14:paraId="6573C4AC" w14:textId="77777777" w:rsidR="00BE1768" w:rsidRPr="00011ECD" w:rsidRDefault="00BE1768" w:rsidP="00BE1768">
      <w:pPr>
        <w:pStyle w:val="Paragraphedeliste"/>
        <w:numPr>
          <w:ilvl w:val="1"/>
          <w:numId w:val="1"/>
        </w:numPr>
        <w:spacing w:after="0" w:line="276" w:lineRule="auto"/>
        <w:rPr>
          <w:rFonts w:ascii="Arial" w:hAnsi="Arial" w:cs="Arial"/>
        </w:rPr>
      </w:pPr>
      <w:r w:rsidRPr="00011ECD">
        <w:rPr>
          <w:rFonts w:ascii="Arial" w:hAnsi="Arial" w:cs="Arial"/>
        </w:rPr>
        <w:t xml:space="preserve">Innovation : être force de proposition en innovation dans différents domaines (pathologie digitale, pathologie moléculaire….) </w:t>
      </w:r>
    </w:p>
    <w:p w14:paraId="254CD620" w14:textId="77777777" w:rsidR="00BE1768" w:rsidRPr="00011ECD" w:rsidRDefault="00BE1768" w:rsidP="00BE1768">
      <w:pPr>
        <w:spacing w:line="276" w:lineRule="auto"/>
        <w:rPr>
          <w:rFonts w:ascii="Arial" w:hAnsi="Arial" w:cs="Arial"/>
        </w:rPr>
      </w:pPr>
    </w:p>
    <w:p w14:paraId="0FBF42B9" w14:textId="77777777" w:rsidR="00BE1768" w:rsidRPr="00011ECD" w:rsidRDefault="00BE1768" w:rsidP="00BE1768">
      <w:pPr>
        <w:spacing w:line="276" w:lineRule="auto"/>
        <w:rPr>
          <w:rFonts w:ascii="Arial" w:hAnsi="Arial" w:cs="Arial"/>
          <w:b/>
          <w:bCs/>
        </w:rPr>
      </w:pPr>
      <w:r w:rsidRPr="00011ECD">
        <w:rPr>
          <w:rFonts w:ascii="Arial" w:hAnsi="Arial" w:cs="Arial"/>
          <w:b/>
          <w:bCs/>
        </w:rPr>
        <w:t>Conditions de travail :</w:t>
      </w:r>
    </w:p>
    <w:p w14:paraId="4A1EBE16" w14:textId="77777777" w:rsidR="00BE1768" w:rsidRPr="00011ECD" w:rsidRDefault="00BE1768" w:rsidP="00BE1768">
      <w:pPr>
        <w:spacing w:line="276" w:lineRule="auto"/>
        <w:jc w:val="both"/>
        <w:textAlignment w:val="center"/>
        <w:rPr>
          <w:rFonts w:ascii="Arial" w:eastAsia="Times New Roman" w:hAnsi="Arial" w:cs="Arial"/>
          <w:lang w:eastAsia="fr-FR"/>
        </w:rPr>
      </w:pPr>
      <w:r w:rsidRPr="00011ECD">
        <w:rPr>
          <w:rFonts w:ascii="Arial" w:eastAsia="Times New Roman" w:hAnsi="Arial" w:cs="Arial"/>
          <w:lang w:eastAsia="fr-FR"/>
        </w:rPr>
        <w:t xml:space="preserve">Statut TNS (rémunération au pourcentage du Chiffre d’Affaires), avec </w:t>
      </w:r>
      <w:r w:rsidRPr="00011ECD">
        <w:rPr>
          <w:rFonts w:ascii="Arial" w:eastAsia="Times New Roman" w:hAnsi="Arial" w:cs="Arial"/>
          <w:b/>
          <w:bCs/>
          <w:lang w:eastAsia="fr-FR"/>
        </w:rPr>
        <w:t>revenu garanti</w:t>
      </w:r>
      <w:r w:rsidRPr="00011ECD">
        <w:rPr>
          <w:rFonts w:ascii="Arial" w:eastAsia="Times New Roman" w:hAnsi="Arial" w:cs="Arial"/>
          <w:lang w:eastAsia="fr-FR"/>
        </w:rPr>
        <w:t xml:space="preserve"> mis en place pour les associés débutants dans la carrière. </w:t>
      </w:r>
    </w:p>
    <w:p w14:paraId="7E69BF98" w14:textId="77777777" w:rsidR="00BE1768" w:rsidRPr="00011ECD" w:rsidRDefault="00BE1768" w:rsidP="00BE1768">
      <w:pPr>
        <w:spacing w:line="276" w:lineRule="auto"/>
        <w:jc w:val="both"/>
        <w:textAlignment w:val="center"/>
        <w:rPr>
          <w:rFonts w:ascii="Arial" w:eastAsia="Times New Roman" w:hAnsi="Arial" w:cs="Arial"/>
          <w:lang w:eastAsia="fr-FR"/>
        </w:rPr>
      </w:pPr>
      <w:r w:rsidRPr="00011ECD">
        <w:rPr>
          <w:rFonts w:ascii="Arial" w:eastAsia="Times New Roman" w:hAnsi="Arial" w:cs="Arial"/>
          <w:b/>
          <w:bCs/>
          <w:lang w:eastAsia="fr-FR"/>
        </w:rPr>
        <w:t>Congés payés</w:t>
      </w:r>
      <w:r w:rsidRPr="00011ECD">
        <w:rPr>
          <w:rFonts w:ascii="Arial" w:eastAsia="Times New Roman" w:hAnsi="Arial" w:cs="Arial"/>
          <w:lang w:eastAsia="fr-FR"/>
        </w:rPr>
        <w:t xml:space="preserve"> à raison de 35 jours par an en temps plein, au prorata en temps partiel, et 10 jours de </w:t>
      </w:r>
      <w:r w:rsidRPr="00011ECD">
        <w:rPr>
          <w:rFonts w:ascii="Arial" w:eastAsia="Times New Roman" w:hAnsi="Arial" w:cs="Arial"/>
          <w:b/>
          <w:bCs/>
          <w:lang w:eastAsia="fr-FR"/>
        </w:rPr>
        <w:t>congés formation</w:t>
      </w:r>
      <w:r w:rsidRPr="00011ECD">
        <w:rPr>
          <w:rFonts w:ascii="Arial" w:eastAsia="Times New Roman" w:hAnsi="Arial" w:cs="Arial"/>
          <w:lang w:eastAsia="fr-FR"/>
        </w:rPr>
        <w:t xml:space="preserve">. </w:t>
      </w:r>
    </w:p>
    <w:p w14:paraId="1CBB6B72" w14:textId="77777777" w:rsidR="00BE1768" w:rsidRPr="00011ECD" w:rsidRDefault="00BE1768" w:rsidP="00BE1768">
      <w:pPr>
        <w:spacing w:line="276" w:lineRule="auto"/>
        <w:jc w:val="both"/>
        <w:textAlignment w:val="center"/>
        <w:rPr>
          <w:rFonts w:ascii="Arial" w:eastAsia="Times New Roman" w:hAnsi="Arial" w:cs="Arial"/>
          <w:lang w:eastAsia="fr-FR"/>
        </w:rPr>
      </w:pPr>
      <w:r w:rsidRPr="00011ECD">
        <w:rPr>
          <w:rFonts w:ascii="Arial" w:eastAsia="Times New Roman" w:hAnsi="Arial" w:cs="Arial"/>
          <w:lang w:eastAsia="fr-FR"/>
        </w:rPr>
        <w:t xml:space="preserve">Prise en charge des </w:t>
      </w:r>
      <w:r w:rsidRPr="00011ECD">
        <w:rPr>
          <w:rFonts w:ascii="Arial" w:eastAsia="Times New Roman" w:hAnsi="Arial" w:cs="Arial"/>
          <w:b/>
          <w:bCs/>
          <w:lang w:eastAsia="fr-FR"/>
        </w:rPr>
        <w:t>frais de formation</w:t>
      </w:r>
      <w:r w:rsidRPr="00011ECD">
        <w:rPr>
          <w:rFonts w:ascii="Arial" w:eastAsia="Times New Roman" w:hAnsi="Arial" w:cs="Arial"/>
          <w:lang w:eastAsia="fr-FR"/>
        </w:rPr>
        <w:t xml:space="preserve">, de l’ensemble des </w:t>
      </w:r>
      <w:r w:rsidRPr="00011ECD">
        <w:rPr>
          <w:rFonts w:ascii="Arial" w:eastAsia="Times New Roman" w:hAnsi="Arial" w:cs="Arial"/>
          <w:b/>
          <w:bCs/>
          <w:lang w:eastAsia="fr-FR"/>
        </w:rPr>
        <w:t>frais professionnels</w:t>
      </w:r>
      <w:r w:rsidRPr="00011ECD">
        <w:rPr>
          <w:rFonts w:ascii="Arial" w:eastAsia="Times New Roman" w:hAnsi="Arial" w:cs="Arial"/>
          <w:lang w:eastAsia="fr-FR"/>
        </w:rPr>
        <w:t xml:space="preserve"> (inscription aux sociétés, ouvrages scientifiques…) et de la </w:t>
      </w:r>
      <w:r w:rsidRPr="00011ECD">
        <w:rPr>
          <w:rFonts w:ascii="Arial" w:eastAsia="Times New Roman" w:hAnsi="Arial" w:cs="Arial"/>
          <w:b/>
          <w:bCs/>
          <w:lang w:eastAsia="fr-FR"/>
        </w:rPr>
        <w:t>prévoyance</w:t>
      </w:r>
      <w:r w:rsidRPr="00011ECD">
        <w:rPr>
          <w:rFonts w:ascii="Arial" w:eastAsia="Times New Roman" w:hAnsi="Arial" w:cs="Arial"/>
          <w:lang w:eastAsia="fr-FR"/>
        </w:rPr>
        <w:t>.</w:t>
      </w:r>
    </w:p>
    <w:p w14:paraId="5E2E2D18" w14:textId="20E9D6F2" w:rsidR="00BE1768" w:rsidRPr="00011ECD" w:rsidRDefault="00BE1768" w:rsidP="00BE1768">
      <w:pPr>
        <w:spacing w:line="276" w:lineRule="auto"/>
        <w:jc w:val="both"/>
        <w:textAlignment w:val="center"/>
        <w:rPr>
          <w:rFonts w:ascii="Arial" w:eastAsia="Times New Roman" w:hAnsi="Arial" w:cs="Arial"/>
          <w:lang w:eastAsia="fr-FR"/>
        </w:rPr>
      </w:pPr>
      <w:r w:rsidRPr="00011ECD">
        <w:rPr>
          <w:rFonts w:ascii="Arial" w:eastAsia="Times New Roman" w:hAnsi="Arial" w:cs="Arial"/>
          <w:lang w:eastAsia="fr-FR"/>
        </w:rPr>
        <w:t xml:space="preserve">Possibilité de </w:t>
      </w:r>
      <w:r w:rsidRPr="00011ECD">
        <w:rPr>
          <w:rFonts w:ascii="Arial" w:eastAsia="Times New Roman" w:hAnsi="Arial" w:cs="Arial"/>
          <w:b/>
          <w:bCs/>
          <w:lang w:eastAsia="fr-FR"/>
        </w:rPr>
        <w:t xml:space="preserve">temps partiel </w:t>
      </w:r>
      <w:r w:rsidRPr="00011ECD">
        <w:rPr>
          <w:rFonts w:ascii="Arial" w:eastAsia="Times New Roman" w:hAnsi="Arial" w:cs="Arial"/>
          <w:lang w:eastAsia="fr-FR"/>
        </w:rPr>
        <w:t>(à raison de temps minimal sur site), et de définition personnalisée  d’un objectif de Chiffre d’Affaires.</w:t>
      </w:r>
    </w:p>
    <w:p w14:paraId="2665DE81" w14:textId="063C9BB5" w:rsidR="00BE1768" w:rsidRPr="00011ECD" w:rsidRDefault="00BE1768" w:rsidP="00BE1768">
      <w:pPr>
        <w:spacing w:line="276" w:lineRule="auto"/>
        <w:jc w:val="both"/>
        <w:textAlignment w:val="center"/>
        <w:rPr>
          <w:rFonts w:ascii="Arial" w:eastAsia="Times New Roman" w:hAnsi="Arial" w:cs="Arial"/>
          <w:lang w:eastAsia="fr-FR"/>
        </w:rPr>
      </w:pPr>
      <w:r w:rsidRPr="00011ECD">
        <w:rPr>
          <w:rFonts w:ascii="Arial" w:eastAsia="Times New Roman" w:hAnsi="Arial" w:cs="Arial"/>
          <w:lang w:eastAsia="fr-FR"/>
        </w:rPr>
        <w:t xml:space="preserve">Possibilité d’exercice parallèle en vacation hospitalière. </w:t>
      </w:r>
    </w:p>
    <w:p w14:paraId="2D15D23B" w14:textId="77777777" w:rsidR="00BE1768" w:rsidRPr="00011ECD" w:rsidRDefault="00BE1768" w:rsidP="00BE1768">
      <w:pPr>
        <w:spacing w:line="276" w:lineRule="auto"/>
        <w:jc w:val="both"/>
        <w:textAlignment w:val="center"/>
        <w:rPr>
          <w:rFonts w:ascii="Arial" w:eastAsia="Times New Roman" w:hAnsi="Arial" w:cs="Arial"/>
          <w:lang w:eastAsia="fr-FR"/>
        </w:rPr>
      </w:pPr>
    </w:p>
    <w:p w14:paraId="392EF355" w14:textId="3F6879B7" w:rsidR="00BE1768" w:rsidRPr="00011ECD" w:rsidRDefault="00BE1768" w:rsidP="00BE1768">
      <w:pPr>
        <w:pStyle w:val="NormalWeb"/>
        <w:spacing w:before="0" w:beforeAutospacing="0" w:after="0" w:afterAutospacing="0" w:line="276" w:lineRule="auto"/>
        <w:ind w:left="-180"/>
        <w:rPr>
          <w:rFonts w:ascii="Arial" w:eastAsia="Times New Roman" w:hAnsi="Arial" w:cs="Arial"/>
          <w:sz w:val="22"/>
          <w:szCs w:val="22"/>
        </w:rPr>
      </w:pPr>
      <w:r w:rsidRPr="00011ECD">
        <w:rPr>
          <w:rFonts w:ascii="Arial" w:hAnsi="Arial" w:cs="Arial"/>
          <w:noProof/>
          <w:sz w:val="22"/>
          <w:szCs w:val="22"/>
        </w:rPr>
        <w:drawing>
          <wp:anchor distT="0" distB="0" distL="114300" distR="114300" simplePos="0" relativeHeight="251658240" behindDoc="1" locked="0" layoutInCell="1" allowOverlap="1" wp14:anchorId="0E2C7904" wp14:editId="78F08D45">
            <wp:simplePos x="0" y="0"/>
            <wp:positionH relativeFrom="column">
              <wp:posOffset>591185</wp:posOffset>
            </wp:positionH>
            <wp:positionV relativeFrom="paragraph">
              <wp:posOffset>10795</wp:posOffset>
            </wp:positionV>
            <wp:extent cx="501650" cy="300355"/>
            <wp:effectExtent l="0" t="0" r="0" b="4445"/>
            <wp:wrapTight wrapText="bothSides">
              <wp:wrapPolygon edited="0">
                <wp:start x="14765" y="0"/>
                <wp:lineTo x="0" y="2740"/>
                <wp:lineTo x="0" y="20550"/>
                <wp:lineTo x="20506" y="20550"/>
                <wp:lineTo x="20506" y="0"/>
                <wp:lineTo x="14765" y="0"/>
              </wp:wrapPolygon>
            </wp:wrapTight>
            <wp:docPr id="1425516133" name="Image 2" descr="Une image contenant Graphique, graphisme, Police, capture d’écran&#10;&#10;Description générée automatiqueme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516133" name="Image 2" descr="Une image contenant Graphique, graphisme, Police, capture d’écran&#10;&#10;Description générée automatiquemen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650" cy="300355"/>
                    </a:xfrm>
                    <a:prstGeom prst="rect">
                      <a:avLst/>
                    </a:prstGeom>
                    <a:noFill/>
                  </pic:spPr>
                </pic:pic>
              </a:graphicData>
            </a:graphic>
            <wp14:sizeRelH relativeFrom="page">
              <wp14:pctWidth>0</wp14:pctWidth>
            </wp14:sizeRelH>
            <wp14:sizeRelV relativeFrom="page">
              <wp14:pctHeight>0</wp14:pctHeight>
            </wp14:sizeRelV>
          </wp:anchor>
        </w:drawing>
      </w:r>
      <w:r w:rsidRPr="00011ECD">
        <w:rPr>
          <w:rFonts w:ascii="Arial" w:hAnsi="Arial" w:cs="Arial"/>
          <w:noProof/>
          <w:sz w:val="22"/>
          <w:szCs w:val="22"/>
        </w:rPr>
        <w:drawing>
          <wp:anchor distT="0" distB="0" distL="114300" distR="114300" simplePos="0" relativeHeight="251657216" behindDoc="0" locked="0" layoutInCell="1" allowOverlap="1" wp14:anchorId="5B2B551C" wp14:editId="533A99FF">
            <wp:simplePos x="0" y="0"/>
            <wp:positionH relativeFrom="column">
              <wp:posOffset>-27305</wp:posOffset>
            </wp:positionH>
            <wp:positionV relativeFrom="paragraph">
              <wp:posOffset>74930</wp:posOffset>
            </wp:positionV>
            <wp:extent cx="401320" cy="300355"/>
            <wp:effectExtent l="0" t="0" r="0" b="4445"/>
            <wp:wrapThrough wrapText="bothSides">
              <wp:wrapPolygon edited="0">
                <wp:start x="0" y="0"/>
                <wp:lineTo x="0" y="20550"/>
                <wp:lineTo x="20506" y="20550"/>
                <wp:lineTo x="20506" y="0"/>
                <wp:lineTo x="0" y="0"/>
              </wp:wrapPolygon>
            </wp:wrapThrough>
            <wp:docPr id="533246666" name="Image 1" descr="Une image contenant texte, Police, Graphique, logo&#10;&#10;Description générée automatiquemen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246666" name="Image 1" descr="Une image contenant texte, Police, Graphique, logo&#10;&#10;Description générée automatiquemen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1320" cy="300355"/>
                    </a:xfrm>
                    <a:prstGeom prst="rect">
                      <a:avLst/>
                    </a:prstGeom>
                    <a:noFill/>
                  </pic:spPr>
                </pic:pic>
              </a:graphicData>
            </a:graphic>
            <wp14:sizeRelH relativeFrom="page">
              <wp14:pctWidth>0</wp14:pctWidth>
            </wp14:sizeRelH>
            <wp14:sizeRelV relativeFrom="page">
              <wp14:pctHeight>0</wp14:pctHeight>
            </wp14:sizeRelV>
          </wp:anchor>
        </w:drawing>
      </w:r>
    </w:p>
    <w:p w14:paraId="5939CBCF" w14:textId="77777777" w:rsidR="00BE1768" w:rsidRPr="00011ECD" w:rsidRDefault="00BE1768" w:rsidP="00BE1768">
      <w:pPr>
        <w:pStyle w:val="NormalWeb"/>
        <w:spacing w:before="0" w:beforeAutospacing="0" w:after="0" w:afterAutospacing="0" w:line="276" w:lineRule="auto"/>
        <w:rPr>
          <w:rFonts w:ascii="Arial" w:hAnsi="Arial" w:cs="Arial"/>
          <w:sz w:val="22"/>
          <w:szCs w:val="22"/>
        </w:rPr>
      </w:pPr>
    </w:p>
    <w:p w14:paraId="0E1EC5F3" w14:textId="77777777" w:rsidR="00566645" w:rsidRPr="00011ECD" w:rsidRDefault="00566645">
      <w:pPr>
        <w:rPr>
          <w:rFonts w:ascii="Arial" w:hAnsi="Arial" w:cs="Arial"/>
        </w:rPr>
      </w:pPr>
    </w:p>
    <w:sectPr w:rsidR="00566645" w:rsidRPr="00011E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31943"/>
    <w:multiLevelType w:val="hybridMultilevel"/>
    <w:tmpl w:val="BC524308"/>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16cid:durableId="30154259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F7E"/>
    <w:rsid w:val="00011ECD"/>
    <w:rsid w:val="00147895"/>
    <w:rsid w:val="00566645"/>
    <w:rsid w:val="00846EA7"/>
    <w:rsid w:val="00BE1768"/>
    <w:rsid w:val="00FC1F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72E7F"/>
  <w15:chartTrackingRefBased/>
  <w15:docId w15:val="{F56357A8-208C-4F64-8607-ADB7F518E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C1F7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FC1F7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FC1F7E"/>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FC1F7E"/>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FC1F7E"/>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FC1F7E"/>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FC1F7E"/>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FC1F7E"/>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FC1F7E"/>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C1F7E"/>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FC1F7E"/>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FC1F7E"/>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FC1F7E"/>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FC1F7E"/>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FC1F7E"/>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FC1F7E"/>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FC1F7E"/>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FC1F7E"/>
    <w:rPr>
      <w:rFonts w:eastAsiaTheme="majorEastAsia" w:cstheme="majorBidi"/>
      <w:color w:val="272727" w:themeColor="text1" w:themeTint="D8"/>
    </w:rPr>
  </w:style>
  <w:style w:type="paragraph" w:styleId="Titre">
    <w:name w:val="Title"/>
    <w:basedOn w:val="Normal"/>
    <w:next w:val="Normal"/>
    <w:link w:val="TitreCar"/>
    <w:uiPriority w:val="10"/>
    <w:qFormat/>
    <w:rsid w:val="00FC1F7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C1F7E"/>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FC1F7E"/>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FC1F7E"/>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FC1F7E"/>
    <w:pPr>
      <w:spacing w:before="160"/>
      <w:jc w:val="center"/>
    </w:pPr>
    <w:rPr>
      <w:i/>
      <w:iCs/>
      <w:color w:val="404040" w:themeColor="text1" w:themeTint="BF"/>
    </w:rPr>
  </w:style>
  <w:style w:type="character" w:customStyle="1" w:styleId="CitationCar">
    <w:name w:val="Citation Car"/>
    <w:basedOn w:val="Policepardfaut"/>
    <w:link w:val="Citation"/>
    <w:uiPriority w:val="29"/>
    <w:rsid w:val="00FC1F7E"/>
    <w:rPr>
      <w:i/>
      <w:iCs/>
      <w:color w:val="404040" w:themeColor="text1" w:themeTint="BF"/>
    </w:rPr>
  </w:style>
  <w:style w:type="paragraph" w:styleId="Paragraphedeliste">
    <w:name w:val="List Paragraph"/>
    <w:basedOn w:val="Normal"/>
    <w:uiPriority w:val="34"/>
    <w:qFormat/>
    <w:rsid w:val="00FC1F7E"/>
    <w:pPr>
      <w:ind w:left="720"/>
      <w:contextualSpacing/>
    </w:pPr>
  </w:style>
  <w:style w:type="character" w:styleId="Accentuationintense">
    <w:name w:val="Intense Emphasis"/>
    <w:basedOn w:val="Policepardfaut"/>
    <w:uiPriority w:val="21"/>
    <w:qFormat/>
    <w:rsid w:val="00FC1F7E"/>
    <w:rPr>
      <w:i/>
      <w:iCs/>
      <w:color w:val="0F4761" w:themeColor="accent1" w:themeShade="BF"/>
    </w:rPr>
  </w:style>
  <w:style w:type="paragraph" w:styleId="Citationintense">
    <w:name w:val="Intense Quote"/>
    <w:basedOn w:val="Normal"/>
    <w:next w:val="Normal"/>
    <w:link w:val="CitationintenseCar"/>
    <w:uiPriority w:val="30"/>
    <w:qFormat/>
    <w:rsid w:val="00FC1F7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FC1F7E"/>
    <w:rPr>
      <w:i/>
      <w:iCs/>
      <w:color w:val="0F4761" w:themeColor="accent1" w:themeShade="BF"/>
    </w:rPr>
  </w:style>
  <w:style w:type="character" w:styleId="Rfrenceintense">
    <w:name w:val="Intense Reference"/>
    <w:basedOn w:val="Policepardfaut"/>
    <w:uiPriority w:val="32"/>
    <w:qFormat/>
    <w:rsid w:val="00FC1F7E"/>
    <w:rPr>
      <w:b/>
      <w:bCs/>
      <w:smallCaps/>
      <w:color w:val="0F4761" w:themeColor="accent1" w:themeShade="BF"/>
      <w:spacing w:val="5"/>
    </w:rPr>
  </w:style>
  <w:style w:type="character" w:styleId="Lienhypertexte">
    <w:name w:val="Hyperlink"/>
    <w:basedOn w:val="Policepardfaut"/>
    <w:uiPriority w:val="99"/>
    <w:unhideWhenUsed/>
    <w:rsid w:val="00FC1F7E"/>
    <w:rPr>
      <w:color w:val="0000FF"/>
      <w:u w:val="single"/>
    </w:rPr>
  </w:style>
  <w:style w:type="paragraph" w:styleId="NormalWeb">
    <w:name w:val="Normal (Web)"/>
    <w:basedOn w:val="Normal"/>
    <w:uiPriority w:val="99"/>
    <w:semiHidden/>
    <w:unhideWhenUsed/>
    <w:rsid w:val="00FC1F7E"/>
    <w:pPr>
      <w:spacing w:before="100" w:beforeAutospacing="1" w:after="100" w:afterAutospacing="1" w:line="240" w:lineRule="auto"/>
    </w:pPr>
    <w:rPr>
      <w:rFonts w:ascii="Aptos" w:hAnsi="Aptos" w:cs="Aptos"/>
      <w:kern w:val="0"/>
      <w:sz w:val="24"/>
      <w:szCs w:val="24"/>
      <w:lang w:eastAsia="fr-FR"/>
      <w14:ligatures w14:val="none"/>
    </w:rPr>
  </w:style>
  <w:style w:type="character" w:styleId="Mentionnonrsolue">
    <w:name w:val="Unresolved Mention"/>
    <w:basedOn w:val="Policepardfaut"/>
    <w:uiPriority w:val="99"/>
    <w:semiHidden/>
    <w:unhideWhenUsed/>
    <w:rsid w:val="00BE1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11379">
      <w:bodyDiv w:val="1"/>
      <w:marLeft w:val="0"/>
      <w:marRight w:val="0"/>
      <w:marTop w:val="0"/>
      <w:marBottom w:val="0"/>
      <w:divBdr>
        <w:top w:val="none" w:sz="0" w:space="0" w:color="auto"/>
        <w:left w:val="none" w:sz="0" w:space="0" w:color="auto"/>
        <w:bottom w:val="none" w:sz="0" w:space="0" w:color="auto"/>
        <w:right w:val="none" w:sz="0" w:space="0" w:color="auto"/>
      </w:divBdr>
    </w:div>
    <w:div w:id="199001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te-diversite.com/charte-de-la-diversi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abelle.werbrouck.chiraux@unilab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ivier.ramuz@unilabs.com" TargetMode="External"/><Relationship Id="rId11" Type="http://schemas.openxmlformats.org/officeDocument/2006/relationships/image" Target="media/image2.png"/><Relationship Id="rId5" Type="http://schemas.openxmlformats.org/officeDocument/2006/relationships/hyperlink" Target="mailto:anabelle.werbrouck.chiraux@unilabs.com" TargetMode="External"/><Relationship Id="rId10" Type="http://schemas.openxmlformats.org/officeDocument/2006/relationships/hyperlink" Target="https://www.linkedin.com/company/unilabs-france/about/"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3934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Ramuz</dc:creator>
  <cp:keywords/>
  <dc:description/>
  <cp:lastModifiedBy>Olivier Ramuz</cp:lastModifiedBy>
  <cp:revision>3</cp:revision>
  <dcterms:created xsi:type="dcterms:W3CDTF">2024-04-02T11:41:00Z</dcterms:created>
  <dcterms:modified xsi:type="dcterms:W3CDTF">2024-04-09T16:15:00Z</dcterms:modified>
</cp:coreProperties>
</file>