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B9E" w:rsidRPr="008A298A" w:rsidRDefault="000D710A" w:rsidP="00C6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081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Poste à pourvoir </w:t>
      </w:r>
      <w:r w:rsidRPr="008A298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: </w:t>
      </w:r>
      <w:r w:rsidR="008A298A" w:rsidRPr="008A29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médecin </w:t>
      </w:r>
      <w:r w:rsidR="000F32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spécialiste </w:t>
      </w:r>
      <w:r w:rsidR="008A298A" w:rsidRPr="008A29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temps plein CDI (statut Médecin Spécialiste de CLCC) ou </w:t>
      </w:r>
      <w:r w:rsidR="000F3235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="00082B9E" w:rsidRPr="008A298A">
        <w:rPr>
          <w:rFonts w:ascii="Times New Roman" w:eastAsia="Times New Roman" w:hAnsi="Times New Roman" w:cs="Times New Roman"/>
          <w:sz w:val="24"/>
          <w:szCs w:val="24"/>
          <w:lang w:eastAsia="fr-FR"/>
        </w:rPr>
        <w:t>ssistant</w:t>
      </w:r>
      <w:r w:rsidR="000F32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spécialiste</w:t>
      </w:r>
    </w:p>
    <w:p w:rsidR="00C630B7" w:rsidRPr="00C630B7" w:rsidRDefault="00C630B7" w:rsidP="00C6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30B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Lieu</w:t>
      </w:r>
      <w:r w:rsidRPr="00A541E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C630B7">
        <w:rPr>
          <w:rFonts w:ascii="Times New Roman" w:eastAsia="Times New Roman" w:hAnsi="Times New Roman" w:cs="Times New Roman"/>
          <w:sz w:val="24"/>
          <w:szCs w:val="24"/>
          <w:lang w:eastAsia="fr-FR"/>
        </w:rPr>
        <w:t>: Département de Biopathologie, Centre Léon Bérard, Lyon.</w:t>
      </w:r>
    </w:p>
    <w:p w:rsidR="00C630B7" w:rsidRPr="00C630B7" w:rsidRDefault="00C630B7" w:rsidP="00C6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30B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Disponibilité</w:t>
      </w:r>
      <w:r w:rsidR="00EB081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672C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="00082B9E">
        <w:rPr>
          <w:rFonts w:ascii="Times New Roman" w:eastAsia="Times New Roman" w:hAnsi="Times New Roman" w:cs="Times New Roman"/>
          <w:sz w:val="24"/>
          <w:szCs w:val="24"/>
          <w:lang w:eastAsia="fr-FR"/>
        </w:rPr>
        <w:t>immédiate</w:t>
      </w:r>
    </w:p>
    <w:p w:rsidR="00217F52" w:rsidRPr="00A541E1" w:rsidRDefault="00217F52" w:rsidP="0021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A298A" w:rsidRPr="008A298A" w:rsidRDefault="0023659C" w:rsidP="00217F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Profil recherché</w:t>
      </w:r>
    </w:p>
    <w:p w:rsidR="008A298A" w:rsidRPr="000F3235" w:rsidRDefault="00082B9E" w:rsidP="008A298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A29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Médecin titulaire du DES ACP </w:t>
      </w:r>
      <w:r w:rsidR="008A298A" w:rsidRPr="008A298A">
        <w:rPr>
          <w:rFonts w:ascii="Times New Roman" w:eastAsia="Times New Roman" w:hAnsi="Times New Roman" w:cs="Times New Roman"/>
          <w:sz w:val="24"/>
          <w:szCs w:val="24"/>
          <w:lang w:eastAsia="fr-FR"/>
        </w:rPr>
        <w:t>français ou de l'Union européenne, ou équivalence avec autorisation d'exercer la médecine en France pour la spécialité ACP, inscrit au tableau de l'Ordre des médecins français.</w:t>
      </w:r>
    </w:p>
    <w:p w:rsidR="008A298A" w:rsidRPr="008A298A" w:rsidRDefault="008A298A" w:rsidP="008A298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gramStart"/>
      <w:r w:rsidRPr="008A298A">
        <w:rPr>
          <w:rFonts w:ascii="Times New Roman" w:eastAsia="Times New Roman" w:hAnsi="Times New Roman" w:cs="Times New Roman"/>
          <w:sz w:val="24"/>
          <w:szCs w:val="24"/>
          <w:lang w:eastAsia="fr-FR"/>
        </w:rPr>
        <w:t>ou</w:t>
      </w:r>
      <w:proofErr w:type="gramEnd"/>
      <w:r w:rsidR="00082B9E" w:rsidRPr="008A29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A60A0" w:rsidRPr="008A29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Interne de DES </w:t>
      </w:r>
      <w:r w:rsidRPr="008A298A">
        <w:rPr>
          <w:rFonts w:ascii="Times New Roman" w:eastAsia="Times New Roman" w:hAnsi="Times New Roman" w:cs="Times New Roman"/>
          <w:sz w:val="24"/>
          <w:szCs w:val="24"/>
          <w:lang w:eastAsia="fr-FR"/>
        </w:rPr>
        <w:t>ACP</w:t>
      </w:r>
      <w:r w:rsidR="00E963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assistant</w:t>
      </w:r>
      <w:r w:rsidR="0023659C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8A29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la possibilité de postuler sur un poste de médecin</w:t>
      </w:r>
      <w:r w:rsidR="002507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</w:t>
      </w:r>
      <w:r w:rsidRPr="008A29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23659C">
        <w:rPr>
          <w:rFonts w:ascii="Times New Roman" w:eastAsia="Times New Roman" w:hAnsi="Times New Roman" w:cs="Times New Roman"/>
          <w:sz w:val="24"/>
          <w:szCs w:val="24"/>
          <w:lang w:eastAsia="fr-FR"/>
        </w:rPr>
        <w:t>CLCC</w:t>
      </w:r>
      <w:r w:rsidR="00F06A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bookmarkStart w:id="0" w:name="_GoBack"/>
      <w:bookmarkEnd w:id="0"/>
      <w:r w:rsidRPr="008A298A">
        <w:rPr>
          <w:rFonts w:ascii="Times New Roman" w:eastAsia="Times New Roman" w:hAnsi="Times New Roman" w:cs="Times New Roman"/>
          <w:sz w:val="24"/>
          <w:szCs w:val="24"/>
          <w:lang w:eastAsia="fr-FR"/>
        </w:rPr>
        <w:t>ou HU</w:t>
      </w:r>
      <w:r w:rsidRPr="008A298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.</w:t>
      </w:r>
    </w:p>
    <w:p w:rsidR="008A298A" w:rsidRDefault="008A298A" w:rsidP="00EA6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82B9E" w:rsidRDefault="008A298A" w:rsidP="00EA6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Souhaitant </w:t>
      </w:r>
      <w:r w:rsidR="00EA60A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s’engager dans une </w:t>
      </w:r>
      <w:r w:rsidR="00EA60A0" w:rsidRPr="00082B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activité d’expertise et de recherche en pathologie thoracique</w:t>
      </w:r>
      <w:r w:rsidR="00EA60A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EA60A0" w:rsidRPr="00EB0813" w:rsidRDefault="00EA60A0" w:rsidP="00EA6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Appétence pour</w:t>
      </w:r>
      <w:r w:rsidRPr="00EB081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la recherche translationnelle</w:t>
      </w:r>
      <w:r w:rsidRPr="00EB08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082B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souhaitée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B0813" w:rsidRPr="00EB0813" w:rsidRDefault="00082B9E" w:rsidP="00EB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Une e</w:t>
      </w:r>
      <w:r w:rsidR="00EB0813" w:rsidRPr="00EB0813">
        <w:rPr>
          <w:rFonts w:ascii="Times New Roman" w:eastAsia="Times New Roman" w:hAnsi="Times New Roman" w:cs="Times New Roman"/>
          <w:sz w:val="24"/>
          <w:szCs w:val="24"/>
          <w:lang w:eastAsia="fr-FR"/>
        </w:rPr>
        <w:t>xpérience en pathologie thoracique tumorale</w:t>
      </w:r>
      <w:r w:rsidR="00EA60A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sera appréciée</w:t>
      </w:r>
      <w:r w:rsidR="00EB0813" w:rsidRPr="00EB08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23659C" w:rsidRPr="008A298A" w:rsidRDefault="0023659C" w:rsidP="00217F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8A298A" w:rsidRPr="008A298A" w:rsidRDefault="008A298A" w:rsidP="00217F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8A29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Activité proposée</w:t>
      </w:r>
    </w:p>
    <w:p w:rsidR="00082B9E" w:rsidRPr="0023659C" w:rsidRDefault="008E7A07" w:rsidP="0023659C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2365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Activité </w:t>
      </w:r>
      <w:r w:rsidR="00EB0813" w:rsidRPr="002365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diagnostique polyvalente </w:t>
      </w:r>
      <w:r w:rsidR="00EA60A0" w:rsidRPr="0023659C">
        <w:rPr>
          <w:rFonts w:ascii="Times New Roman" w:eastAsia="Times New Roman" w:hAnsi="Times New Roman" w:cs="Times New Roman"/>
          <w:sz w:val="24"/>
          <w:szCs w:val="24"/>
          <w:lang w:eastAsia="fr-FR"/>
        </w:rPr>
        <w:t>mais à forte</w:t>
      </w:r>
      <w:r w:rsidR="00EA60A0" w:rsidRPr="0023659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valence thoracique et au sein du réseau Inca Mésopath</w:t>
      </w:r>
      <w:r w:rsidR="0023659C" w:rsidRPr="0023659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(Centre National Référent</w:t>
      </w:r>
      <w:r w:rsidR="00EA60A0" w:rsidRPr="0023659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8A298A" w:rsidRPr="0023659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localisé au CLB</w:t>
      </w:r>
      <w:r w:rsidR="0023659C" w:rsidRPr="0023659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, resp</w:t>
      </w:r>
      <w:r w:rsidR="0012619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onsable</w:t>
      </w:r>
      <w:r w:rsidR="0023659C" w:rsidRPr="0023659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Pr S Lantuejoul</w:t>
      </w:r>
      <w:r w:rsidR="008A298A" w:rsidRPr="0023659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)</w:t>
      </w:r>
    </w:p>
    <w:p w:rsidR="00B72681" w:rsidRPr="0023659C" w:rsidRDefault="00082B9E" w:rsidP="0023659C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659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</w:t>
      </w:r>
      <w:r w:rsidR="00991609" w:rsidRPr="0023659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echerche translationnelle</w:t>
      </w:r>
      <w:r w:rsidR="00991609" w:rsidRPr="002365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324D9" w:rsidRPr="0023659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en pathologie thoracique dont les </w:t>
      </w:r>
      <w:r w:rsidRPr="0023659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mésothéliomes</w:t>
      </w:r>
      <w:r w:rsidRPr="002365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B0813" w:rsidRPr="0023659C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r w:rsidR="0025077F">
        <w:rPr>
          <w:rFonts w:ascii="Times New Roman" w:eastAsia="Times New Roman" w:hAnsi="Times New Roman" w:cs="Times New Roman"/>
          <w:sz w:val="24"/>
          <w:szCs w:val="24"/>
          <w:lang w:eastAsia="fr-FR"/>
        </w:rPr>
        <w:t>accès aux plateformes recherche du CRCL</w:t>
      </w:r>
      <w:r w:rsidR="0025077F" w:rsidRPr="002365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2507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dont la </w:t>
      </w:r>
      <w:r w:rsidR="00EB0813" w:rsidRPr="0023659C">
        <w:rPr>
          <w:rFonts w:ascii="Times New Roman" w:eastAsia="Times New Roman" w:hAnsi="Times New Roman" w:cs="Times New Roman"/>
          <w:sz w:val="24"/>
          <w:szCs w:val="24"/>
          <w:lang w:eastAsia="fr-FR"/>
        </w:rPr>
        <w:t>p</w:t>
      </w:r>
      <w:r w:rsidR="00B72681" w:rsidRPr="002365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lateforme </w:t>
      </w:r>
      <w:r w:rsidR="00991609" w:rsidRPr="0023659C">
        <w:rPr>
          <w:rFonts w:ascii="Times New Roman" w:eastAsia="Times New Roman" w:hAnsi="Times New Roman" w:cs="Times New Roman"/>
          <w:sz w:val="24"/>
          <w:szCs w:val="24"/>
          <w:lang w:eastAsia="fr-FR"/>
        </w:rPr>
        <w:t>d’Anatomie Pathologie Recherche</w:t>
      </w:r>
      <w:r w:rsidR="0025077F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8A298A" w:rsidRPr="002365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25077F">
        <w:rPr>
          <w:rFonts w:ascii="Times New Roman" w:eastAsia="Times New Roman" w:hAnsi="Times New Roman" w:cs="Times New Roman"/>
          <w:sz w:val="24"/>
          <w:szCs w:val="24"/>
          <w:lang w:eastAsia="fr-FR"/>
        </w:rPr>
        <w:t>et à la</w:t>
      </w:r>
      <w:r w:rsidR="008A298A" w:rsidRPr="002365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Mesobank</w:t>
      </w:r>
      <w:r w:rsidR="008E7A07" w:rsidRPr="0023659C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217F52" w:rsidRPr="0023659C" w:rsidRDefault="00217F52" w:rsidP="0023659C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65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Participation </w:t>
      </w:r>
      <w:r w:rsidR="00EA60A0" w:rsidRPr="002365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possible </w:t>
      </w:r>
      <w:r w:rsidR="00A541E1" w:rsidRPr="0023659C">
        <w:rPr>
          <w:rFonts w:ascii="Times New Roman" w:eastAsia="Times New Roman" w:hAnsi="Times New Roman" w:cs="Times New Roman"/>
          <w:sz w:val="24"/>
          <w:szCs w:val="24"/>
          <w:lang w:eastAsia="fr-FR"/>
        </w:rPr>
        <w:t>à l’</w:t>
      </w:r>
      <w:r w:rsidRPr="0023659C">
        <w:rPr>
          <w:rFonts w:ascii="Times New Roman" w:eastAsia="Times New Roman" w:hAnsi="Times New Roman" w:cs="Times New Roman"/>
          <w:sz w:val="24"/>
          <w:szCs w:val="24"/>
          <w:lang w:eastAsia="fr-FR"/>
        </w:rPr>
        <w:t>enseignement</w:t>
      </w:r>
    </w:p>
    <w:p w:rsidR="0023659C" w:rsidRPr="00A541E1" w:rsidRDefault="0023659C" w:rsidP="0021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A60A0" w:rsidRPr="005324D9" w:rsidRDefault="00EA60A0" w:rsidP="00EA6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53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Présentation du </w:t>
      </w:r>
      <w:r w:rsidR="005324D9" w:rsidRPr="0053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Département de Biopathologie</w:t>
      </w:r>
    </w:p>
    <w:p w:rsidR="00E96301" w:rsidRDefault="005324D9" w:rsidP="00EA6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324D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Responsable : Dr C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Chassagne-Clément</w:t>
      </w:r>
      <w:proofErr w:type="spellEnd"/>
      <w:r w:rsidR="000F323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(pathologiste)</w:t>
      </w:r>
    </w:p>
    <w:p w:rsidR="00082B9E" w:rsidRDefault="00EA60A0" w:rsidP="00EA6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</w:t>
      </w:r>
      <w:r w:rsidRPr="00217F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quipe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médicale </w:t>
      </w:r>
      <w:r w:rsidR="005324D9">
        <w:rPr>
          <w:rFonts w:ascii="Times New Roman" w:eastAsia="Times New Roman" w:hAnsi="Times New Roman" w:cs="Times New Roman"/>
          <w:sz w:val="24"/>
          <w:szCs w:val="24"/>
          <w:lang w:eastAsia="fr-FR"/>
        </w:rPr>
        <w:t>: 12</w:t>
      </w:r>
      <w:r w:rsidR="000F32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pathologistes</w:t>
      </w:r>
      <w:r w:rsidRPr="00A541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0F3235">
        <w:rPr>
          <w:rFonts w:ascii="Times New Roman" w:eastAsia="Times New Roman" w:hAnsi="Times New Roman" w:cs="Times New Roman"/>
          <w:sz w:val="24"/>
          <w:szCs w:val="24"/>
          <w:lang w:eastAsia="fr-FR"/>
        </w:rPr>
        <w:t>7</w:t>
      </w:r>
      <w:r w:rsidRPr="00217F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biologiste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0F32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(pharmaciens et ingénieurs), 3 postes d’internes</w:t>
      </w:r>
    </w:p>
    <w:p w:rsidR="000F3235" w:rsidRDefault="000F3235" w:rsidP="00EA6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0F3235" w:rsidRDefault="000F3235" w:rsidP="00EA6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Organisation</w:t>
      </w:r>
    </w:p>
    <w:p w:rsidR="000F3235" w:rsidRDefault="000F3235" w:rsidP="000F3235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UF </w:t>
      </w:r>
      <w:r w:rsidR="00EA60A0" w:rsidRPr="000F323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Diagnostic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ACP</w:t>
      </w:r>
      <w:r w:rsidR="0012619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126195" w:rsidRPr="00126195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(transition vers la pathologie numérique en cours)</w:t>
      </w:r>
    </w:p>
    <w:p w:rsidR="00EA60A0" w:rsidRPr="000F3235" w:rsidRDefault="000F3235" w:rsidP="00E678E8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</w:pPr>
      <w:r w:rsidRPr="000F323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UF Biologie moléculaire (secteur 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iagnostique</w:t>
      </w:r>
      <w:r w:rsidRPr="000F323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EA60A0" w:rsidRPr="000F323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et </w:t>
      </w:r>
      <w:r w:rsidRPr="000F323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secteur </w:t>
      </w:r>
      <w:proofErr w:type="spellStart"/>
      <w:r w:rsidRPr="000F323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théranostique</w:t>
      </w:r>
      <w:proofErr w:type="spellEnd"/>
      <w:r w:rsidRPr="000F323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) </w:t>
      </w:r>
      <w:r w:rsidRPr="000F3235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 xml:space="preserve">(FISH, </w:t>
      </w:r>
      <w:r w:rsidR="0025077F" w:rsidRPr="000F3235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 xml:space="preserve">NGS ciblé, </w:t>
      </w:r>
      <w:proofErr w:type="spellStart"/>
      <w:r w:rsidR="0025077F" w:rsidRPr="000F3235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Whole</w:t>
      </w:r>
      <w:proofErr w:type="spellEnd"/>
      <w:r w:rsidR="0025077F" w:rsidRPr="000F3235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 xml:space="preserve"> </w:t>
      </w:r>
      <w:proofErr w:type="spellStart"/>
      <w:r w:rsidR="0025077F" w:rsidRPr="000F3235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Transcriptome</w:t>
      </w:r>
      <w:proofErr w:type="spellEnd"/>
      <w:r w:rsidR="0025077F" w:rsidRPr="000F3235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 xml:space="preserve"> RNAseq, </w:t>
      </w:r>
      <w:r w:rsidR="0025077F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 xml:space="preserve">WES, </w:t>
      </w:r>
      <w:proofErr w:type="spellStart"/>
      <w:r w:rsidR="0025077F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ddPCR</w:t>
      </w:r>
      <w:proofErr w:type="spellEnd"/>
      <w:r w:rsidR="0025077F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 xml:space="preserve">, </w:t>
      </w:r>
      <w:r w:rsidRPr="000F3235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PCR Sanger,</w:t>
      </w:r>
      <w:r w:rsidR="0025077F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 xml:space="preserve"> PCR analyse de fragments) (prochainement analyse du </w:t>
      </w:r>
      <w:proofErr w:type="spellStart"/>
      <w:r w:rsidR="0025077F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Méthylome</w:t>
      </w:r>
      <w:proofErr w:type="spellEnd"/>
      <w:r w:rsidR="0025077F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)</w:t>
      </w:r>
    </w:p>
    <w:p w:rsidR="00082B9E" w:rsidRDefault="00082B9E" w:rsidP="00EA6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EA60A0" w:rsidRPr="00217F52" w:rsidRDefault="00EA60A0" w:rsidP="00EA6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Secteurs d’activité</w:t>
      </w:r>
    </w:p>
    <w:p w:rsidR="00EA60A0" w:rsidRPr="00217F52" w:rsidRDefault="00EA60A0" w:rsidP="00EA6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7F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r w:rsidRPr="008E7A0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Pathologie chirurgicale variée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17F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sénologie, gynéco basse, digestif, ORL, tissus mous / os,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dermatologie</w:t>
      </w:r>
      <w:r w:rsidRPr="00217F52">
        <w:rPr>
          <w:rFonts w:ascii="Times New Roman" w:eastAsia="Times New Roman" w:hAnsi="Times New Roman" w:cs="Times New Roman"/>
          <w:sz w:val="24"/>
          <w:szCs w:val="24"/>
          <w:lang w:eastAsia="fr-FR"/>
        </w:rPr>
        <w:t>, hématologie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thorax</w:t>
      </w:r>
    </w:p>
    <w:p w:rsidR="00EA60A0" w:rsidRPr="00217F52" w:rsidRDefault="00EA60A0" w:rsidP="00EA6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7F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proofErr w:type="spellStart"/>
      <w:r w:rsidRPr="008E7A0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Cyto</w:t>
      </w:r>
      <w:proofErr w:type="spellEnd"/>
      <w:r w:rsidRPr="008E7A0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/</w:t>
      </w:r>
      <w:proofErr w:type="spellStart"/>
      <w:r w:rsidRPr="008E7A0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microbiopsies</w:t>
      </w:r>
      <w:proofErr w:type="spellEnd"/>
      <w:r w:rsidRPr="00217F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(organes profonds, sein) et </w:t>
      </w:r>
      <w:r w:rsidRPr="008E7A0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écho-endoscopies</w:t>
      </w:r>
      <w:r w:rsidRPr="00217F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(thoracique et digestive)</w:t>
      </w:r>
    </w:p>
    <w:p w:rsidR="00EA60A0" w:rsidRPr="00217F52" w:rsidRDefault="00EA60A0" w:rsidP="00EA6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7F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r w:rsidRPr="008E7A0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Expertises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17F52">
        <w:rPr>
          <w:rFonts w:ascii="Times New Roman" w:eastAsia="Times New Roman" w:hAnsi="Times New Roman" w:cs="Times New Roman"/>
          <w:sz w:val="24"/>
          <w:szCs w:val="24"/>
          <w:lang w:eastAsia="fr-FR"/>
        </w:rPr>
        <w:t>: tissus mous / os</w:t>
      </w:r>
      <w:r w:rsidRPr="00A541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RREPS / RESO</w:t>
      </w:r>
      <w:r w:rsidRPr="00A541E1">
        <w:rPr>
          <w:rFonts w:ascii="Times New Roman" w:eastAsia="Times New Roman" w:hAnsi="Times New Roman" w:cs="Times New Roman"/>
          <w:sz w:val="24"/>
          <w:szCs w:val="24"/>
          <w:lang w:eastAsia="fr-FR"/>
        </w:rPr>
        <w:t>S)</w:t>
      </w:r>
      <w:r w:rsidRPr="00217F52">
        <w:rPr>
          <w:rFonts w:ascii="Times New Roman" w:eastAsia="Times New Roman" w:hAnsi="Times New Roman" w:cs="Times New Roman"/>
          <w:sz w:val="24"/>
          <w:szCs w:val="24"/>
          <w:lang w:eastAsia="fr-FR"/>
        </w:rPr>
        <w:t>, gynécologie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(TMRO)</w:t>
      </w:r>
      <w:r w:rsidRPr="00217F52">
        <w:rPr>
          <w:rFonts w:ascii="Times New Roman" w:eastAsia="Times New Roman" w:hAnsi="Times New Roman" w:cs="Times New Roman"/>
          <w:sz w:val="24"/>
          <w:szCs w:val="24"/>
          <w:lang w:eastAsia="fr-FR"/>
        </w:rPr>
        <w:t>, tumeurs mélaniques, hématologie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Lymphopath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Pr="00217F52">
        <w:rPr>
          <w:rFonts w:ascii="Times New Roman" w:eastAsia="Times New Roman" w:hAnsi="Times New Roman" w:cs="Times New Roman"/>
          <w:sz w:val="24"/>
          <w:szCs w:val="24"/>
          <w:lang w:eastAsia="fr-FR"/>
        </w:rPr>
        <w:t>, mésothéliomes</w:t>
      </w:r>
      <w:r w:rsidRPr="00A541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A541E1">
        <w:rPr>
          <w:rFonts w:ascii="Times New Roman" w:eastAsia="Times New Roman" w:hAnsi="Times New Roman" w:cs="Times New Roman"/>
          <w:sz w:val="24"/>
          <w:szCs w:val="24"/>
          <w:lang w:eastAsia="fr-FR"/>
        </w:rPr>
        <w:t>Meso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path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) et thoraciques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TENpath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/</w:t>
      </w:r>
      <w:r w:rsidRPr="00A541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PATTERN)</w:t>
      </w:r>
    </w:p>
    <w:p w:rsidR="00217F52" w:rsidRPr="00A541E1" w:rsidRDefault="00217F52" w:rsidP="0021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D710A" w:rsidRDefault="00217F52" w:rsidP="0021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71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Contact</w:t>
      </w:r>
      <w:r w:rsidR="00EB0813" w:rsidRPr="000D71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s</w:t>
      </w:r>
    </w:p>
    <w:p w:rsidR="0023659C" w:rsidRDefault="000D710A" w:rsidP="00236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CV à adresser au Dr C</w:t>
      </w:r>
      <w:r w:rsidR="00217F52" w:rsidRPr="00217F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17F52" w:rsidRPr="00217F52">
        <w:rPr>
          <w:rFonts w:ascii="Times New Roman" w:eastAsia="Times New Roman" w:hAnsi="Times New Roman" w:cs="Times New Roman"/>
          <w:sz w:val="24"/>
          <w:szCs w:val="24"/>
          <w:lang w:eastAsia="fr-FR"/>
        </w:rPr>
        <w:t>Chassagne-Clément</w:t>
      </w:r>
      <w:proofErr w:type="spellEnd"/>
      <w:r w:rsidR="00217F52" w:rsidRPr="00217F52">
        <w:rPr>
          <w:rFonts w:ascii="Times New Roman" w:eastAsia="Times New Roman" w:hAnsi="Times New Roman" w:cs="Times New Roman"/>
          <w:sz w:val="24"/>
          <w:szCs w:val="24"/>
          <w:lang w:eastAsia="fr-FR"/>
        </w:rPr>
        <w:t>, responsable du Département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32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Biopathologie </w:t>
      </w:r>
      <w:hyperlink r:id="rId5" w:history="1">
        <w:r w:rsidR="00672CA7" w:rsidRPr="00F82EB4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catherine.chassagne-clement@lyon.unicancer.fr</w:t>
        </w:r>
      </w:hyperlink>
      <w:r w:rsidR="0023659C">
        <w:rPr>
          <w:rStyle w:val="Lienhypertexte"/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23659C">
        <w:rPr>
          <w:rFonts w:ascii="Times New Roman" w:eastAsia="Times New Roman" w:hAnsi="Times New Roman" w:cs="Times New Roman"/>
          <w:sz w:val="24"/>
          <w:szCs w:val="24"/>
          <w:lang w:eastAsia="fr-FR"/>
        </w:rPr>
        <w:t>et au Pr</w:t>
      </w:r>
      <w:r w:rsidR="0023659C" w:rsidRPr="00A541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 Lantuejoul</w:t>
      </w:r>
      <w:r w:rsidR="002365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(CNR </w:t>
      </w:r>
      <w:proofErr w:type="spellStart"/>
      <w:r w:rsidR="0023659C">
        <w:rPr>
          <w:rFonts w:ascii="Times New Roman" w:eastAsia="Times New Roman" w:hAnsi="Times New Roman" w:cs="Times New Roman"/>
          <w:sz w:val="24"/>
          <w:szCs w:val="24"/>
          <w:lang w:eastAsia="fr-FR"/>
        </w:rPr>
        <w:t>Mesopath</w:t>
      </w:r>
      <w:proofErr w:type="spellEnd"/>
      <w:r w:rsidR="0023659C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217F52" w:rsidRPr="00217F52" w:rsidRDefault="00F06A4A" w:rsidP="0021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" w:history="1">
        <w:r w:rsidR="00672CA7" w:rsidRPr="00F82EB4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sylvie.lantuejoul@lyon.unicancer.fr</w:t>
        </w:r>
      </w:hyperlink>
      <w:r w:rsidR="00E963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0D710A">
        <w:rPr>
          <w:rFonts w:ascii="Times New Roman" w:eastAsia="Times New Roman" w:hAnsi="Times New Roman" w:cs="Times New Roman"/>
          <w:sz w:val="24"/>
          <w:szCs w:val="24"/>
          <w:lang w:eastAsia="fr-FR"/>
        </w:rPr>
        <w:t>Tel</w:t>
      </w:r>
      <w:r w:rsidR="00217F52" w:rsidRPr="00217F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04 78 78 29 20</w:t>
      </w:r>
    </w:p>
    <w:p w:rsidR="00217F52" w:rsidRPr="00A541E1" w:rsidRDefault="00217F52">
      <w:pPr>
        <w:rPr>
          <w:rFonts w:ascii="Times New Roman" w:hAnsi="Times New Roman" w:cs="Times New Roman"/>
          <w:sz w:val="24"/>
          <w:szCs w:val="24"/>
        </w:rPr>
      </w:pPr>
    </w:p>
    <w:sectPr w:rsidR="00217F52" w:rsidRPr="00A54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C5907"/>
    <w:multiLevelType w:val="hybridMultilevel"/>
    <w:tmpl w:val="576E9184"/>
    <w:lvl w:ilvl="0" w:tplc="EA902E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16CBF"/>
    <w:multiLevelType w:val="hybridMultilevel"/>
    <w:tmpl w:val="3F0C35AC"/>
    <w:lvl w:ilvl="0" w:tplc="EA902E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B7"/>
    <w:rsid w:val="00082B9E"/>
    <w:rsid w:val="000D710A"/>
    <w:rsid w:val="000F3235"/>
    <w:rsid w:val="00126195"/>
    <w:rsid w:val="00217F52"/>
    <w:rsid w:val="0023659C"/>
    <w:rsid w:val="0024252E"/>
    <w:rsid w:val="0025077F"/>
    <w:rsid w:val="005324D9"/>
    <w:rsid w:val="00672CA7"/>
    <w:rsid w:val="008A298A"/>
    <w:rsid w:val="008E7A07"/>
    <w:rsid w:val="009412DF"/>
    <w:rsid w:val="00991609"/>
    <w:rsid w:val="009D393E"/>
    <w:rsid w:val="00A541E1"/>
    <w:rsid w:val="00B72681"/>
    <w:rsid w:val="00C630B7"/>
    <w:rsid w:val="00CD257A"/>
    <w:rsid w:val="00DA2E93"/>
    <w:rsid w:val="00E96301"/>
    <w:rsid w:val="00EA60A0"/>
    <w:rsid w:val="00EB0813"/>
    <w:rsid w:val="00EB28F7"/>
    <w:rsid w:val="00F0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75A8"/>
  <w15:docId w15:val="{E1B6EBB5-BAA2-4EA2-AAA8-3845EC63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72CA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A2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1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lvie.lantuejoul@lyon.unicancer.fr" TargetMode="External"/><Relationship Id="rId5" Type="http://schemas.openxmlformats.org/officeDocument/2006/relationships/hyperlink" Target="mailto:catherine.chassagne-clement@lyon.unicancer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Léon Bérard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LANTUEJOUL Sylvie</dc:creator>
  <cp:lastModifiedBy>LANTUEJOUL Sylvie</cp:lastModifiedBy>
  <cp:revision>3</cp:revision>
  <dcterms:created xsi:type="dcterms:W3CDTF">2024-10-09T16:40:00Z</dcterms:created>
  <dcterms:modified xsi:type="dcterms:W3CDTF">2024-10-09T16:41:00Z</dcterms:modified>
</cp:coreProperties>
</file>