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7D" w:rsidRPr="00A66DE3" w:rsidRDefault="0028577D" w:rsidP="0028577D">
      <w:pPr>
        <w:spacing w:before="229"/>
        <w:rPr>
          <w:rFonts w:asciiTheme="minorHAnsi" w:hAnsiTheme="minorHAnsi" w:cstheme="minorHAnsi"/>
          <w:b/>
          <w:color w:val="F5821F"/>
          <w:sz w:val="24"/>
        </w:rPr>
      </w:pPr>
      <w:r w:rsidRPr="00A66DE3">
        <w:rPr>
          <w:rFonts w:asciiTheme="minorHAnsi" w:hAnsiTheme="minorHAnsi" w:cstheme="minorHAnsi"/>
          <w:noProof/>
          <w:color w:val="6D6D6D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AAE65D3" wp14:editId="6F852E22">
            <wp:simplePos x="0" y="0"/>
            <wp:positionH relativeFrom="margin">
              <wp:align>right</wp:align>
            </wp:positionH>
            <wp:positionV relativeFrom="margin">
              <wp:posOffset>-443789</wp:posOffset>
            </wp:positionV>
            <wp:extent cx="876300" cy="87630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DE3">
        <w:rPr>
          <w:rFonts w:asciiTheme="minorHAnsi" w:hAnsiTheme="minorHAnsi" w:cstheme="minorHAnsi"/>
          <w:b/>
          <w:color w:val="F5821F"/>
          <w:sz w:val="24"/>
        </w:rPr>
        <w:t>ENSEMBLE HOSPITALIER</w:t>
      </w:r>
    </w:p>
    <w:p w:rsidR="0028577D" w:rsidRPr="00A66DE3" w:rsidRDefault="0028577D" w:rsidP="0028577D">
      <w:pPr>
        <w:spacing w:before="229"/>
        <w:rPr>
          <w:rFonts w:asciiTheme="minorHAnsi" w:hAnsiTheme="minorHAnsi" w:cstheme="minorHAnsi"/>
          <w:b/>
          <w:sz w:val="24"/>
        </w:rPr>
      </w:pPr>
    </w:p>
    <w:p w:rsidR="0028577D" w:rsidRPr="00A66DE3" w:rsidRDefault="0028577D" w:rsidP="0028577D">
      <w:pPr>
        <w:spacing w:before="229"/>
        <w:rPr>
          <w:rFonts w:asciiTheme="minorHAnsi" w:hAnsiTheme="minorHAnsi" w:cstheme="minorHAnsi"/>
          <w:b/>
          <w:sz w:val="24"/>
        </w:rPr>
      </w:pPr>
    </w:p>
    <w:p w:rsidR="0028577D" w:rsidRPr="00A66DE3" w:rsidRDefault="0028577D" w:rsidP="0028577D">
      <w:pPr>
        <w:spacing w:after="120" w:line="276" w:lineRule="auto"/>
        <w:jc w:val="both"/>
        <w:rPr>
          <w:rFonts w:asciiTheme="minorHAnsi" w:eastAsia="Calibri" w:hAnsiTheme="minorHAnsi" w:cstheme="minorHAnsi"/>
          <w:b/>
          <w:szCs w:val="20"/>
          <w:lang w:eastAsia="en-US"/>
        </w:rPr>
      </w:pPr>
      <w:r w:rsidRPr="00A66DE3">
        <w:rPr>
          <w:rFonts w:asciiTheme="minorHAnsi" w:eastAsia="Calibri" w:hAnsiTheme="minorHAnsi" w:cstheme="minorHAnsi"/>
          <w:b/>
          <w:szCs w:val="20"/>
          <w:lang w:eastAsia="en-US"/>
        </w:rPr>
        <w:t>Le service de pathologie</w:t>
      </w:r>
      <w:r w:rsidRPr="00A66DE3">
        <w:rPr>
          <w:rFonts w:asciiTheme="minorHAnsi" w:eastAsia="Calibri" w:hAnsiTheme="minorHAnsi" w:cstheme="minorHAnsi"/>
          <w:szCs w:val="20"/>
          <w:lang w:eastAsia="en-US"/>
        </w:rPr>
        <w:t xml:space="preserve"> </w:t>
      </w:r>
      <w:r w:rsidRPr="00A66DE3">
        <w:rPr>
          <w:rFonts w:asciiTheme="minorHAnsi" w:eastAsia="Calibri" w:hAnsiTheme="minorHAnsi" w:cstheme="minorHAnsi"/>
          <w:b/>
          <w:szCs w:val="20"/>
          <w:lang w:eastAsia="en-US"/>
        </w:rPr>
        <w:t>de l’Institut Curie</w:t>
      </w:r>
      <w:r w:rsidRPr="00A66DE3">
        <w:rPr>
          <w:rFonts w:asciiTheme="minorHAnsi" w:eastAsia="Calibri" w:hAnsiTheme="minorHAnsi" w:cstheme="minorHAnsi"/>
          <w:szCs w:val="20"/>
          <w:lang w:eastAsia="en-US"/>
        </w:rPr>
        <w:t xml:space="preserve"> </w:t>
      </w:r>
      <w:r w:rsidRPr="00A66DE3">
        <w:rPr>
          <w:rFonts w:asciiTheme="minorHAnsi" w:eastAsia="Calibri" w:hAnsiTheme="minorHAnsi" w:cstheme="minorHAnsi"/>
          <w:b/>
          <w:szCs w:val="20"/>
          <w:lang w:eastAsia="en-US"/>
        </w:rPr>
        <w:t>recrute</w:t>
      </w:r>
      <w:r w:rsidRPr="00A66DE3">
        <w:rPr>
          <w:rFonts w:asciiTheme="minorHAnsi" w:eastAsia="Calibri" w:hAnsiTheme="minorHAnsi" w:cstheme="minorHAnsi"/>
          <w:szCs w:val="20"/>
          <w:lang w:eastAsia="en-US"/>
        </w:rPr>
        <w:t xml:space="preserve"> </w:t>
      </w:r>
      <w:r w:rsidRPr="00A66DE3">
        <w:rPr>
          <w:rFonts w:asciiTheme="minorHAnsi" w:eastAsia="Calibri" w:hAnsiTheme="minorHAnsi" w:cstheme="minorHAnsi"/>
          <w:b/>
          <w:szCs w:val="20"/>
          <w:lang w:eastAsia="en-US"/>
        </w:rPr>
        <w:t>un médecin anatomo-cytopathologiste (assistant, praticien de centre ou praticien spécialiste selon l’expérience), à temps plein pou</w:t>
      </w:r>
      <w:r w:rsidR="00482110">
        <w:rPr>
          <w:rFonts w:asciiTheme="minorHAnsi" w:eastAsia="Calibri" w:hAnsiTheme="minorHAnsi" w:cstheme="minorHAnsi"/>
          <w:b/>
          <w:szCs w:val="20"/>
          <w:lang w:eastAsia="en-US"/>
        </w:rPr>
        <w:t>r son site de Paris à partir du 1</w:t>
      </w:r>
      <w:r w:rsidR="00482110" w:rsidRPr="00482110">
        <w:rPr>
          <w:rFonts w:asciiTheme="minorHAnsi" w:eastAsia="Calibri" w:hAnsiTheme="minorHAnsi" w:cstheme="minorHAnsi"/>
          <w:b/>
          <w:szCs w:val="20"/>
          <w:vertAlign w:val="superscript"/>
          <w:lang w:eastAsia="en-US"/>
        </w:rPr>
        <w:t>er</w:t>
      </w:r>
      <w:r w:rsidR="00482110">
        <w:rPr>
          <w:rFonts w:asciiTheme="minorHAnsi" w:eastAsia="Calibri" w:hAnsiTheme="minorHAnsi" w:cstheme="minorHAnsi"/>
          <w:b/>
          <w:szCs w:val="20"/>
          <w:lang w:eastAsia="en-US"/>
        </w:rPr>
        <w:t xml:space="preserve"> mai 2025 pour une durée de 18 mois</w:t>
      </w:r>
      <w:r w:rsidRPr="00A66DE3">
        <w:rPr>
          <w:rFonts w:asciiTheme="minorHAnsi" w:eastAsia="Calibri" w:hAnsiTheme="minorHAnsi" w:cstheme="minorHAnsi"/>
          <w:b/>
          <w:szCs w:val="20"/>
          <w:lang w:eastAsia="en-US"/>
        </w:rPr>
        <w:t xml:space="preserve"> avec une possibilité éventuelle d’une titularisation après </w:t>
      </w:r>
      <w:r w:rsidR="00482110">
        <w:rPr>
          <w:rFonts w:asciiTheme="minorHAnsi" w:eastAsia="Calibri" w:hAnsiTheme="minorHAnsi" w:cstheme="minorHAnsi"/>
          <w:b/>
          <w:szCs w:val="20"/>
          <w:lang w:eastAsia="en-US"/>
        </w:rPr>
        <w:t xml:space="preserve">cette </w:t>
      </w:r>
      <w:r w:rsidR="00AD7C37">
        <w:rPr>
          <w:rFonts w:asciiTheme="minorHAnsi" w:eastAsia="Calibri" w:hAnsiTheme="minorHAnsi" w:cstheme="minorHAnsi"/>
          <w:b/>
          <w:szCs w:val="20"/>
          <w:lang w:eastAsia="en-US"/>
        </w:rPr>
        <w:t>période</w:t>
      </w:r>
      <w:r w:rsidRPr="00A66DE3">
        <w:rPr>
          <w:rFonts w:asciiTheme="minorHAnsi" w:eastAsia="Calibri" w:hAnsiTheme="minorHAnsi" w:cstheme="minorHAnsi"/>
          <w:b/>
          <w:szCs w:val="20"/>
          <w:lang w:eastAsia="en-US"/>
        </w:rPr>
        <w:t>.</w:t>
      </w:r>
    </w:p>
    <w:p w:rsidR="0028577D" w:rsidRPr="00A66DE3" w:rsidRDefault="0028577D" w:rsidP="0028577D">
      <w:pPr>
        <w:spacing w:after="120" w:line="276" w:lineRule="auto"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66DE3">
        <w:rPr>
          <w:rFonts w:asciiTheme="minorHAnsi" w:eastAsia="Calibri" w:hAnsiTheme="minorHAnsi" w:cstheme="minorHAnsi"/>
          <w:szCs w:val="20"/>
          <w:lang w:eastAsia="en-US"/>
        </w:rPr>
        <w:t>L</w:t>
      </w:r>
      <w:r w:rsidR="008E0A87" w:rsidRPr="00A66DE3">
        <w:rPr>
          <w:rFonts w:asciiTheme="minorHAnsi" w:eastAsia="Calibri" w:hAnsiTheme="minorHAnsi" w:cstheme="minorHAnsi"/>
          <w:szCs w:val="20"/>
          <w:lang w:eastAsia="en-US"/>
        </w:rPr>
        <w:t>’équipe de Pathologie est formée de</w:t>
      </w:r>
      <w:r w:rsidRPr="00A66DE3">
        <w:rPr>
          <w:rFonts w:asciiTheme="minorHAnsi" w:eastAsia="Calibri" w:hAnsiTheme="minorHAnsi" w:cstheme="minorHAnsi"/>
          <w:szCs w:val="20"/>
          <w:lang w:eastAsia="en-US"/>
        </w:rPr>
        <w:t xml:space="preserve"> </w:t>
      </w:r>
      <w:r w:rsidR="00A66DE3" w:rsidRPr="00A66DE3">
        <w:rPr>
          <w:rFonts w:asciiTheme="minorHAnsi" w:eastAsia="Calibri" w:hAnsiTheme="minorHAnsi" w:cstheme="minorHAnsi"/>
          <w:szCs w:val="20"/>
          <w:lang w:eastAsia="en-US"/>
        </w:rPr>
        <w:t>10</w:t>
      </w:r>
      <w:r w:rsidRPr="00A66DE3">
        <w:rPr>
          <w:rFonts w:asciiTheme="minorHAnsi" w:eastAsia="Calibri" w:hAnsiTheme="minorHAnsi" w:cstheme="minorHAnsi"/>
          <w:szCs w:val="20"/>
          <w:lang w:eastAsia="en-US"/>
        </w:rPr>
        <w:t xml:space="preserve"> mé</w:t>
      </w:r>
      <w:r w:rsidR="00AD7C37">
        <w:rPr>
          <w:rFonts w:asciiTheme="minorHAnsi" w:eastAsia="Calibri" w:hAnsiTheme="minorHAnsi" w:cstheme="minorHAnsi"/>
          <w:szCs w:val="20"/>
          <w:lang w:eastAsia="en-US"/>
        </w:rPr>
        <w:t>decins titulaires, 3</w:t>
      </w:r>
      <w:r w:rsidR="008E0A87" w:rsidRPr="00A66DE3">
        <w:rPr>
          <w:rFonts w:asciiTheme="minorHAnsi" w:eastAsia="Calibri" w:hAnsiTheme="minorHAnsi" w:cstheme="minorHAnsi"/>
          <w:szCs w:val="20"/>
          <w:lang w:eastAsia="en-US"/>
        </w:rPr>
        <w:t xml:space="preserve"> assistant</w:t>
      </w:r>
      <w:r w:rsidR="00A66DE3" w:rsidRPr="00A66DE3">
        <w:rPr>
          <w:rFonts w:asciiTheme="minorHAnsi" w:eastAsia="Calibri" w:hAnsiTheme="minorHAnsi" w:cstheme="minorHAnsi"/>
          <w:szCs w:val="20"/>
          <w:lang w:eastAsia="en-US"/>
        </w:rPr>
        <w:t>e</w:t>
      </w:r>
      <w:r w:rsidR="008E0A87" w:rsidRPr="00A66DE3">
        <w:rPr>
          <w:rFonts w:asciiTheme="minorHAnsi" w:eastAsia="Calibri" w:hAnsiTheme="minorHAnsi" w:cstheme="minorHAnsi"/>
          <w:szCs w:val="20"/>
          <w:lang w:eastAsia="en-US"/>
        </w:rPr>
        <w:t>s-spécialistes</w:t>
      </w:r>
      <w:r w:rsidR="00A66DE3" w:rsidRPr="00A66DE3">
        <w:rPr>
          <w:rFonts w:asciiTheme="minorHAnsi" w:eastAsia="Calibri" w:hAnsiTheme="minorHAnsi" w:cstheme="minorHAnsi"/>
          <w:szCs w:val="20"/>
          <w:lang w:eastAsia="en-US"/>
        </w:rPr>
        <w:t>,</w:t>
      </w:r>
      <w:r w:rsidRPr="00A66DE3">
        <w:rPr>
          <w:rFonts w:asciiTheme="minorHAnsi" w:eastAsia="Calibri" w:hAnsiTheme="minorHAnsi" w:cstheme="minorHAnsi"/>
          <w:szCs w:val="20"/>
          <w:lang w:eastAsia="en-US"/>
        </w:rPr>
        <w:t xml:space="preserve"> 2 internes </w:t>
      </w:r>
      <w:r w:rsidR="00AD7C37">
        <w:rPr>
          <w:rFonts w:asciiTheme="minorHAnsi" w:eastAsia="Calibri" w:hAnsiTheme="minorHAnsi" w:cstheme="minorHAnsi"/>
          <w:szCs w:val="20"/>
          <w:lang w:eastAsia="en-US"/>
        </w:rPr>
        <w:t>et 4</w:t>
      </w:r>
      <w:r w:rsidR="00A66DE3" w:rsidRPr="00A66DE3">
        <w:rPr>
          <w:rFonts w:asciiTheme="minorHAnsi" w:eastAsia="Calibri" w:hAnsiTheme="minorHAnsi" w:cstheme="minorHAnsi"/>
          <w:szCs w:val="20"/>
          <w:lang w:eastAsia="en-US"/>
        </w:rPr>
        <w:t xml:space="preserve"> FFI. Elle</w:t>
      </w:r>
      <w:r w:rsidRPr="00A66DE3">
        <w:rPr>
          <w:rFonts w:asciiTheme="minorHAnsi" w:eastAsia="Calibri" w:hAnsiTheme="minorHAnsi" w:cstheme="minorHAnsi"/>
          <w:szCs w:val="20"/>
          <w:lang w:eastAsia="en-US"/>
        </w:rPr>
        <w:t xml:space="preserve"> prend en charge 15</w:t>
      </w:r>
      <w:r w:rsidR="008E0A87" w:rsidRPr="00A66DE3">
        <w:rPr>
          <w:rFonts w:asciiTheme="minorHAnsi" w:eastAsia="Calibri" w:hAnsiTheme="minorHAnsi" w:cstheme="minorHAnsi"/>
          <w:szCs w:val="20"/>
          <w:lang w:eastAsia="en-US"/>
        </w:rPr>
        <w:t xml:space="preserve"> </w:t>
      </w:r>
      <w:r w:rsidRPr="00A66DE3">
        <w:rPr>
          <w:rFonts w:asciiTheme="minorHAnsi" w:eastAsia="Calibri" w:hAnsiTheme="minorHAnsi" w:cstheme="minorHAnsi"/>
          <w:szCs w:val="20"/>
          <w:lang w:eastAsia="en-US"/>
        </w:rPr>
        <w:t xml:space="preserve">000 demandes d’examen par an. </w:t>
      </w:r>
    </w:p>
    <w:p w:rsidR="0028577D" w:rsidRPr="00A66DE3" w:rsidRDefault="0028577D" w:rsidP="0028577D">
      <w:pPr>
        <w:spacing w:after="120" w:line="276" w:lineRule="auto"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66DE3">
        <w:rPr>
          <w:rFonts w:asciiTheme="minorHAnsi" w:eastAsia="Calibri" w:hAnsiTheme="minorHAnsi" w:cstheme="minorHAnsi"/>
          <w:szCs w:val="20"/>
          <w:lang w:eastAsia="en-US"/>
        </w:rPr>
        <w:t>L’activité du service comprend plusieurs spécialités cancérologiques : sénologie, gynécologie, sarcomes des tissus mous, ORL, dermatologie,</w:t>
      </w:r>
      <w:r w:rsidR="008E0A87" w:rsidRPr="00A66DE3">
        <w:rPr>
          <w:rFonts w:asciiTheme="minorHAnsi" w:eastAsia="Calibri" w:hAnsiTheme="minorHAnsi" w:cstheme="minorHAnsi"/>
          <w:szCs w:val="20"/>
          <w:lang w:eastAsia="en-US"/>
        </w:rPr>
        <w:t xml:space="preserve"> hématologie,</w:t>
      </w:r>
      <w:r w:rsidRPr="00A66DE3">
        <w:rPr>
          <w:rFonts w:asciiTheme="minorHAnsi" w:eastAsia="Calibri" w:hAnsiTheme="minorHAnsi" w:cstheme="minorHAnsi"/>
          <w:szCs w:val="20"/>
          <w:lang w:eastAsia="en-US"/>
        </w:rPr>
        <w:t xml:space="preserve"> ophtalmologie</w:t>
      </w:r>
      <w:r w:rsidR="008E0A87" w:rsidRPr="00A66DE3">
        <w:rPr>
          <w:rFonts w:asciiTheme="minorHAnsi" w:eastAsia="Calibri" w:hAnsiTheme="minorHAnsi" w:cstheme="minorHAnsi"/>
          <w:szCs w:val="20"/>
          <w:lang w:eastAsia="en-US"/>
        </w:rPr>
        <w:t xml:space="preserve"> et</w:t>
      </w:r>
      <w:r w:rsidRPr="00A66DE3">
        <w:rPr>
          <w:rFonts w:asciiTheme="minorHAnsi" w:eastAsia="Calibri" w:hAnsiTheme="minorHAnsi" w:cstheme="minorHAnsi"/>
          <w:szCs w:val="20"/>
          <w:lang w:eastAsia="en-US"/>
        </w:rPr>
        <w:t xml:space="preserve"> pédiatrie. Les biopsies en oncologie pédiatrique, des tumeurs des tissus mous et hématologiques sont prises en charge par les médecins titulaires séniors référents de ces pathologies.</w:t>
      </w:r>
    </w:p>
    <w:p w:rsidR="00A66DE3" w:rsidRPr="00A66DE3" w:rsidRDefault="00A66DE3" w:rsidP="00A66DE3">
      <w:pPr>
        <w:spacing w:after="120" w:line="276" w:lineRule="auto"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66DE3">
        <w:rPr>
          <w:rFonts w:asciiTheme="minorHAnsi" w:eastAsia="Calibri" w:hAnsiTheme="minorHAnsi" w:cstheme="minorHAnsi"/>
          <w:szCs w:val="20"/>
          <w:lang w:eastAsia="en-US"/>
        </w:rPr>
        <w:t>L’ensemble de l’activité diagnostique est digitalisé (Scanners LEICA GT450 et Hamamatsu, système de gestion d’images SECTRA). Le service est équipé du système de gestion de laboratoire ARIANE-SX, bénéficie de systèmes de dictée numérique et de reconnaissance vocale Dragon.</w:t>
      </w:r>
    </w:p>
    <w:p w:rsidR="0028577D" w:rsidRPr="00A66DE3" w:rsidRDefault="0028577D" w:rsidP="0028577D">
      <w:pPr>
        <w:spacing w:after="120" w:line="276" w:lineRule="auto"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66DE3">
        <w:rPr>
          <w:rFonts w:asciiTheme="minorHAnsi" w:eastAsia="Calibri" w:hAnsiTheme="minorHAnsi" w:cstheme="minorHAnsi"/>
          <w:szCs w:val="20"/>
          <w:lang w:eastAsia="en-US"/>
        </w:rPr>
        <w:t xml:space="preserve">Le service réalise une activité importante de </w:t>
      </w:r>
      <w:proofErr w:type="spellStart"/>
      <w:r w:rsidRPr="00A66DE3">
        <w:rPr>
          <w:rFonts w:asciiTheme="minorHAnsi" w:eastAsia="Calibri" w:hAnsiTheme="minorHAnsi" w:cstheme="minorHAnsi"/>
          <w:szCs w:val="20"/>
          <w:lang w:eastAsia="en-US"/>
        </w:rPr>
        <w:t>FISHs</w:t>
      </w:r>
      <w:proofErr w:type="spellEnd"/>
      <w:r w:rsidRPr="00A66DE3">
        <w:rPr>
          <w:rFonts w:asciiTheme="minorHAnsi" w:eastAsia="Calibri" w:hAnsiTheme="minorHAnsi" w:cstheme="minorHAnsi"/>
          <w:szCs w:val="20"/>
          <w:lang w:eastAsia="en-US"/>
        </w:rPr>
        <w:t xml:space="preserve"> en sénologie, sarcomes, pédiatrie et pneumologie et une activité moléculaire pour la recherche de séquences d’ADN viral (HPV et Merkel) à partir des tissus fixés. </w:t>
      </w:r>
    </w:p>
    <w:p w:rsidR="0028577D" w:rsidRPr="00A66DE3" w:rsidRDefault="0028577D" w:rsidP="0028577D">
      <w:pPr>
        <w:spacing w:after="120" w:line="276" w:lineRule="auto"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66DE3">
        <w:rPr>
          <w:rFonts w:asciiTheme="minorHAnsi" w:eastAsia="Calibri" w:hAnsiTheme="minorHAnsi" w:cstheme="minorHAnsi"/>
          <w:szCs w:val="20"/>
          <w:lang w:eastAsia="en-US"/>
        </w:rPr>
        <w:t xml:space="preserve">Le service est accrédité COFRAC et participe aux contrôles de qualité de l’AFAQAP. </w:t>
      </w:r>
    </w:p>
    <w:p w:rsidR="0028577D" w:rsidRPr="00A66DE3" w:rsidRDefault="0028577D" w:rsidP="0028577D">
      <w:pPr>
        <w:spacing w:after="120" w:line="276" w:lineRule="auto"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66DE3">
        <w:rPr>
          <w:rFonts w:asciiTheme="minorHAnsi" w:eastAsia="Calibri" w:hAnsiTheme="minorHAnsi" w:cstheme="minorHAnsi"/>
          <w:szCs w:val="20"/>
          <w:lang w:eastAsia="en-US"/>
        </w:rPr>
        <w:t xml:space="preserve">Une réunion mensuelle de relecture de cas de sénologie est organisée chaque mois avec les collègues référents « Sein » des hôpitaux de la région Ile de France et est ouverte à tous les membres du service. Les pathologistes référents du service participent aux réseaux de relecture PATHGYN, </w:t>
      </w:r>
      <w:proofErr w:type="spellStart"/>
      <w:r w:rsidRPr="00A66DE3">
        <w:rPr>
          <w:rFonts w:asciiTheme="minorHAnsi" w:eastAsia="Calibri" w:hAnsiTheme="minorHAnsi" w:cstheme="minorHAnsi"/>
          <w:szCs w:val="20"/>
          <w:lang w:eastAsia="en-US"/>
        </w:rPr>
        <w:t>RRePS</w:t>
      </w:r>
      <w:proofErr w:type="spellEnd"/>
      <w:r w:rsidRPr="00A66DE3">
        <w:rPr>
          <w:rFonts w:asciiTheme="minorHAnsi" w:eastAsia="Calibri" w:hAnsiTheme="minorHAnsi" w:cstheme="minorHAnsi"/>
          <w:szCs w:val="20"/>
          <w:lang w:eastAsia="en-US"/>
        </w:rPr>
        <w:t xml:space="preserve">/NETSARC, et </w:t>
      </w:r>
      <w:r w:rsidR="00A66DE3" w:rsidRPr="00A66DE3">
        <w:rPr>
          <w:rFonts w:asciiTheme="minorHAnsi" w:eastAsia="Calibri" w:hAnsiTheme="minorHAnsi" w:cstheme="minorHAnsi"/>
          <w:szCs w:val="20"/>
          <w:lang w:eastAsia="en-US"/>
        </w:rPr>
        <w:t>IPPATH (pédiatri</w:t>
      </w:r>
      <w:r w:rsidRPr="00A66DE3">
        <w:rPr>
          <w:rFonts w:asciiTheme="minorHAnsi" w:eastAsia="Calibri" w:hAnsiTheme="minorHAnsi" w:cstheme="minorHAnsi"/>
          <w:szCs w:val="20"/>
          <w:lang w:eastAsia="en-US"/>
        </w:rPr>
        <w:t>e</w:t>
      </w:r>
      <w:r w:rsidR="00A66DE3" w:rsidRPr="00A66DE3">
        <w:rPr>
          <w:rFonts w:asciiTheme="minorHAnsi" w:eastAsia="Calibri" w:hAnsiTheme="minorHAnsi" w:cstheme="minorHAnsi"/>
          <w:szCs w:val="20"/>
          <w:lang w:eastAsia="en-US"/>
        </w:rPr>
        <w:t>)</w:t>
      </w:r>
      <w:r w:rsidRPr="00A66DE3">
        <w:rPr>
          <w:rFonts w:asciiTheme="minorHAnsi" w:eastAsia="Calibri" w:hAnsiTheme="minorHAnsi" w:cstheme="minorHAnsi"/>
          <w:szCs w:val="20"/>
          <w:lang w:eastAsia="en-US"/>
        </w:rPr>
        <w:t xml:space="preserve">. </w:t>
      </w:r>
    </w:p>
    <w:p w:rsidR="0028577D" w:rsidRPr="00A66DE3" w:rsidRDefault="0028577D" w:rsidP="0028577D">
      <w:pPr>
        <w:spacing w:after="120" w:line="276" w:lineRule="auto"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66DE3">
        <w:rPr>
          <w:rFonts w:asciiTheme="minorHAnsi" w:eastAsia="Calibri" w:hAnsiTheme="minorHAnsi" w:cstheme="minorHAnsi"/>
          <w:szCs w:val="20"/>
          <w:lang w:eastAsia="en-US"/>
        </w:rPr>
        <w:t>Le service de pathologie de Paris fonctionne en étroite collaboration avec le service de Pathologie de Saint Cloud et avec le service de Génétique</w:t>
      </w:r>
      <w:r w:rsidR="00A66DE3" w:rsidRPr="00A66DE3">
        <w:rPr>
          <w:rFonts w:asciiTheme="minorHAnsi" w:eastAsia="Calibri" w:hAnsiTheme="minorHAnsi" w:cstheme="minorHAnsi"/>
          <w:szCs w:val="20"/>
          <w:lang w:eastAsia="en-US"/>
        </w:rPr>
        <w:t xml:space="preserve"> (</w:t>
      </w:r>
      <w:proofErr w:type="spellStart"/>
      <w:r w:rsidR="00A66DE3" w:rsidRPr="00A66DE3">
        <w:rPr>
          <w:rFonts w:asciiTheme="minorHAnsi" w:eastAsia="Calibri" w:hAnsiTheme="minorHAnsi" w:cstheme="minorHAnsi"/>
          <w:szCs w:val="20"/>
          <w:lang w:eastAsia="en-US"/>
        </w:rPr>
        <w:t>RNAseq</w:t>
      </w:r>
      <w:proofErr w:type="spellEnd"/>
      <w:r w:rsidR="00A66DE3" w:rsidRPr="00A66DE3">
        <w:rPr>
          <w:rFonts w:asciiTheme="minorHAnsi" w:eastAsia="Calibri" w:hAnsiTheme="minorHAnsi" w:cstheme="minorHAnsi"/>
          <w:szCs w:val="20"/>
          <w:lang w:eastAsia="en-US"/>
        </w:rPr>
        <w:t xml:space="preserve">, Panel de </w:t>
      </w:r>
      <w:r w:rsidR="00A66DE3">
        <w:rPr>
          <w:rFonts w:asciiTheme="minorHAnsi" w:eastAsia="Calibri" w:hAnsiTheme="minorHAnsi" w:cstheme="minorHAnsi"/>
          <w:szCs w:val="20"/>
          <w:lang w:eastAsia="en-US"/>
        </w:rPr>
        <w:t>gè</w:t>
      </w:r>
      <w:r w:rsidR="00A66DE3" w:rsidRPr="00A66DE3">
        <w:rPr>
          <w:rFonts w:asciiTheme="minorHAnsi" w:eastAsia="Calibri" w:hAnsiTheme="minorHAnsi" w:cstheme="minorHAnsi"/>
          <w:szCs w:val="20"/>
          <w:lang w:eastAsia="en-US"/>
        </w:rPr>
        <w:t>nes)</w:t>
      </w:r>
      <w:r w:rsidRPr="00A66DE3">
        <w:rPr>
          <w:rFonts w:asciiTheme="minorHAnsi" w:eastAsia="Calibri" w:hAnsiTheme="minorHAnsi" w:cstheme="minorHAnsi"/>
          <w:szCs w:val="20"/>
          <w:lang w:eastAsia="en-US"/>
        </w:rPr>
        <w:t>.</w:t>
      </w:r>
      <w:r w:rsidR="008E0A87" w:rsidRPr="00A66DE3">
        <w:rPr>
          <w:rFonts w:asciiTheme="minorHAnsi" w:eastAsia="Calibri" w:hAnsiTheme="minorHAnsi" w:cstheme="minorHAnsi"/>
          <w:szCs w:val="20"/>
          <w:lang w:eastAsia="en-US"/>
        </w:rPr>
        <w:t xml:space="preserve"> Les pathologistes participent à de multiples Réunions de Concertation Pluridisciplinaires.</w:t>
      </w:r>
    </w:p>
    <w:p w:rsidR="0028577D" w:rsidRDefault="0028577D" w:rsidP="0028577D">
      <w:pPr>
        <w:spacing w:after="120" w:line="276" w:lineRule="auto"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A66DE3">
        <w:rPr>
          <w:rFonts w:asciiTheme="minorHAnsi" w:eastAsia="Calibri" w:hAnsiTheme="minorHAnsi" w:cstheme="minorHAnsi"/>
          <w:szCs w:val="20"/>
          <w:lang w:eastAsia="en-US"/>
        </w:rPr>
        <w:t xml:space="preserve">L’institut Curie est une fondation </w:t>
      </w:r>
      <w:r w:rsidR="008E0A87" w:rsidRPr="00A66DE3">
        <w:rPr>
          <w:rFonts w:asciiTheme="minorHAnsi" w:eastAsia="Calibri" w:hAnsiTheme="minorHAnsi" w:cstheme="minorHAnsi"/>
          <w:szCs w:val="20"/>
          <w:lang w:eastAsia="en-US"/>
        </w:rPr>
        <w:t>comprenant</w:t>
      </w:r>
      <w:r w:rsidRPr="00A66DE3">
        <w:rPr>
          <w:rFonts w:asciiTheme="minorHAnsi" w:eastAsia="Calibri" w:hAnsiTheme="minorHAnsi" w:cstheme="minorHAnsi"/>
          <w:szCs w:val="20"/>
          <w:lang w:eastAsia="en-US"/>
        </w:rPr>
        <w:t xml:space="preserve"> l’ensemble hospitalier et un grand centre de recherche sur le cancer, leader européen. Il existe de très nombreuses collaborations entre les pathologistes et les équipes du centre de recherche.</w:t>
      </w:r>
    </w:p>
    <w:p w:rsidR="00A66DE3" w:rsidRDefault="00A66DE3" w:rsidP="0028577D">
      <w:pPr>
        <w:spacing w:after="120" w:line="276" w:lineRule="auto"/>
        <w:jc w:val="both"/>
        <w:rPr>
          <w:rFonts w:asciiTheme="minorHAnsi" w:eastAsia="Calibri" w:hAnsiTheme="minorHAnsi" w:cstheme="minorHAnsi"/>
          <w:szCs w:val="20"/>
          <w:lang w:eastAsia="en-US"/>
        </w:rPr>
      </w:pPr>
      <w:bookmarkStart w:id="0" w:name="_GoBack"/>
      <w:bookmarkEnd w:id="0"/>
    </w:p>
    <w:p w:rsidR="00A66DE3" w:rsidRPr="00A66DE3" w:rsidRDefault="00A66DE3" w:rsidP="0028577D">
      <w:pPr>
        <w:spacing w:after="120" w:line="276" w:lineRule="auto"/>
        <w:jc w:val="both"/>
        <w:rPr>
          <w:rFonts w:asciiTheme="minorHAnsi" w:eastAsia="Calibri" w:hAnsiTheme="minorHAnsi" w:cstheme="minorHAnsi"/>
          <w:szCs w:val="20"/>
          <w:lang w:eastAsia="en-US"/>
        </w:rPr>
      </w:pPr>
    </w:p>
    <w:p w:rsidR="0028577D" w:rsidRPr="00A66DE3" w:rsidRDefault="0028577D" w:rsidP="0028577D">
      <w:pPr>
        <w:spacing w:after="120" w:line="240" w:lineRule="auto"/>
        <w:rPr>
          <w:rFonts w:asciiTheme="minorHAnsi" w:eastAsia="Calibri" w:hAnsiTheme="minorHAnsi" w:cstheme="minorHAnsi"/>
          <w:b/>
          <w:szCs w:val="20"/>
          <w:lang w:eastAsia="en-US"/>
        </w:rPr>
      </w:pPr>
      <w:r w:rsidRPr="00A66DE3">
        <w:rPr>
          <w:rFonts w:asciiTheme="minorHAnsi" w:eastAsia="Calibri" w:hAnsiTheme="minorHAnsi" w:cstheme="minorHAnsi"/>
          <w:b/>
          <w:szCs w:val="20"/>
          <w:lang w:eastAsia="en-US"/>
        </w:rPr>
        <w:t xml:space="preserve">Pour plus d’informations ou postuler merci de nous contacter : </w:t>
      </w:r>
    </w:p>
    <w:p w:rsidR="0028577D" w:rsidRPr="00A66DE3" w:rsidRDefault="0028577D" w:rsidP="00384B15">
      <w:pPr>
        <w:spacing w:line="240" w:lineRule="auto"/>
        <w:rPr>
          <w:rFonts w:asciiTheme="minorHAnsi" w:eastAsia="Calibri" w:hAnsiTheme="minorHAnsi" w:cstheme="minorHAnsi"/>
          <w:b/>
          <w:szCs w:val="20"/>
          <w:lang w:eastAsia="en-US"/>
        </w:rPr>
      </w:pPr>
      <w:r w:rsidRPr="00A66DE3">
        <w:rPr>
          <w:rFonts w:asciiTheme="minorHAnsi" w:eastAsia="Calibri" w:hAnsiTheme="minorHAnsi" w:cstheme="minorHAnsi"/>
          <w:szCs w:val="20"/>
          <w:lang w:eastAsia="en-US"/>
        </w:rPr>
        <w:t xml:space="preserve">Anne Vincent-Salomon, </w:t>
      </w:r>
      <w:r w:rsidR="00A66DE3" w:rsidRPr="00A66DE3">
        <w:rPr>
          <w:rFonts w:asciiTheme="minorHAnsi" w:eastAsia="Calibri" w:hAnsiTheme="minorHAnsi" w:cstheme="minorHAnsi"/>
          <w:szCs w:val="20"/>
          <w:lang w:eastAsia="en-US"/>
        </w:rPr>
        <w:t xml:space="preserve">Cheffe de service et de département </w:t>
      </w:r>
    </w:p>
    <w:p w:rsidR="0028577D" w:rsidRPr="00A66DE3" w:rsidRDefault="0028577D" w:rsidP="00384B15">
      <w:pPr>
        <w:spacing w:line="240" w:lineRule="auto"/>
        <w:rPr>
          <w:rFonts w:asciiTheme="minorHAnsi" w:eastAsia="Calibri" w:hAnsiTheme="minorHAnsi" w:cstheme="minorHAnsi"/>
          <w:szCs w:val="20"/>
          <w:lang w:eastAsia="en-US"/>
        </w:rPr>
      </w:pPr>
      <w:r w:rsidRPr="00A66DE3">
        <w:rPr>
          <w:rFonts w:asciiTheme="minorHAnsi" w:eastAsia="Calibri" w:hAnsiTheme="minorHAnsi" w:cstheme="minorHAnsi"/>
          <w:szCs w:val="20"/>
          <w:lang w:eastAsia="en-US"/>
        </w:rPr>
        <w:t>Institut Curie - 26, rue d'Ulm</w:t>
      </w:r>
    </w:p>
    <w:p w:rsidR="0028577D" w:rsidRPr="00A66DE3" w:rsidRDefault="0028577D" w:rsidP="00384B15">
      <w:pPr>
        <w:spacing w:line="240" w:lineRule="auto"/>
        <w:rPr>
          <w:rFonts w:asciiTheme="minorHAnsi" w:eastAsia="Calibri" w:hAnsiTheme="minorHAnsi" w:cstheme="minorHAnsi"/>
          <w:szCs w:val="20"/>
          <w:lang w:eastAsia="en-US"/>
        </w:rPr>
      </w:pPr>
      <w:r w:rsidRPr="00A66DE3">
        <w:rPr>
          <w:rFonts w:asciiTheme="minorHAnsi" w:eastAsia="Calibri" w:hAnsiTheme="minorHAnsi" w:cstheme="minorHAnsi"/>
          <w:szCs w:val="20"/>
          <w:lang w:eastAsia="en-US"/>
        </w:rPr>
        <w:t>75248 Paris Cedex 05</w:t>
      </w:r>
    </w:p>
    <w:p w:rsidR="0028577D" w:rsidRPr="00A66DE3" w:rsidRDefault="0028577D" w:rsidP="00384B15">
      <w:pPr>
        <w:spacing w:line="240" w:lineRule="auto"/>
        <w:rPr>
          <w:rFonts w:asciiTheme="minorHAnsi" w:eastAsia="Calibri" w:hAnsiTheme="minorHAnsi" w:cstheme="minorHAnsi"/>
          <w:szCs w:val="20"/>
          <w:lang w:eastAsia="en-US"/>
        </w:rPr>
      </w:pPr>
      <w:r w:rsidRPr="00A66DE3">
        <w:rPr>
          <w:rFonts w:asciiTheme="minorHAnsi" w:eastAsia="Calibri" w:hAnsiTheme="minorHAnsi" w:cstheme="minorHAnsi"/>
          <w:szCs w:val="20"/>
          <w:lang w:eastAsia="en-US"/>
        </w:rPr>
        <w:t>Tél. 01 44 32 42 50</w:t>
      </w:r>
    </w:p>
    <w:p w:rsidR="0028577D" w:rsidRPr="00A66DE3" w:rsidRDefault="00754B3A" w:rsidP="00384B15">
      <w:pPr>
        <w:spacing w:line="240" w:lineRule="auto"/>
        <w:rPr>
          <w:rFonts w:asciiTheme="minorHAnsi" w:eastAsia="Calibri" w:hAnsiTheme="minorHAnsi" w:cstheme="minorHAnsi"/>
          <w:szCs w:val="20"/>
          <w:lang w:eastAsia="en-US"/>
        </w:rPr>
      </w:pPr>
      <w:hyperlink r:id="rId5" w:history="1">
        <w:r w:rsidR="0028577D" w:rsidRPr="00A66DE3">
          <w:rPr>
            <w:rFonts w:asciiTheme="minorHAnsi" w:eastAsia="Calibri" w:hAnsiTheme="minorHAnsi" w:cstheme="minorHAnsi"/>
            <w:color w:val="0000FF"/>
            <w:szCs w:val="20"/>
            <w:u w:val="single"/>
            <w:lang w:eastAsia="en-US"/>
          </w:rPr>
          <w:t>anne.salomon@curie.fr</w:t>
        </w:r>
      </w:hyperlink>
      <w:r w:rsidR="00A66DE3" w:rsidRPr="00A66DE3">
        <w:rPr>
          <w:rFonts w:asciiTheme="minorHAnsi" w:eastAsia="Calibri" w:hAnsiTheme="minorHAnsi" w:cstheme="minorHAnsi"/>
          <w:color w:val="0000FF"/>
          <w:szCs w:val="20"/>
          <w:lang w:eastAsia="en-US"/>
        </w:rPr>
        <w:t xml:space="preserve"> </w:t>
      </w:r>
      <w:r w:rsidR="0028577D" w:rsidRPr="00A66DE3">
        <w:rPr>
          <w:rFonts w:asciiTheme="minorHAnsi" w:eastAsia="Calibri" w:hAnsiTheme="minorHAnsi" w:cstheme="minorHAnsi"/>
          <w:color w:val="0000FF"/>
          <w:szCs w:val="20"/>
          <w:lang w:eastAsia="en-US"/>
        </w:rPr>
        <w:t>;  01-44-32-42-15</w:t>
      </w:r>
    </w:p>
    <w:p w:rsidR="0028577D" w:rsidRPr="00754B3A" w:rsidRDefault="0028577D" w:rsidP="00384B15">
      <w:pPr>
        <w:spacing w:line="276" w:lineRule="auto"/>
        <w:rPr>
          <w:rFonts w:asciiTheme="minorHAnsi" w:eastAsia="Calibri" w:hAnsiTheme="minorHAnsi" w:cstheme="minorHAnsi"/>
          <w:szCs w:val="20"/>
          <w:lang w:eastAsia="en-US"/>
        </w:rPr>
      </w:pPr>
      <w:r w:rsidRPr="00754B3A">
        <w:rPr>
          <w:rFonts w:asciiTheme="minorHAnsi" w:eastAsia="Calibri" w:hAnsiTheme="minorHAnsi" w:cstheme="minorHAnsi"/>
          <w:szCs w:val="20"/>
          <w:lang w:eastAsia="en-US"/>
        </w:rPr>
        <w:t>Mari</w:t>
      </w:r>
      <w:r w:rsidR="00754B3A" w:rsidRPr="00754B3A">
        <w:rPr>
          <w:rFonts w:asciiTheme="minorHAnsi" w:eastAsia="Calibri" w:hAnsiTheme="minorHAnsi" w:cstheme="minorHAnsi"/>
          <w:szCs w:val="20"/>
          <w:lang w:eastAsia="en-US"/>
        </w:rPr>
        <w:t>e-Laure Ciriani, Assistante du P</w:t>
      </w:r>
      <w:r w:rsidRPr="00754B3A">
        <w:rPr>
          <w:rFonts w:asciiTheme="minorHAnsi" w:eastAsia="Calibri" w:hAnsiTheme="minorHAnsi" w:cstheme="minorHAnsi"/>
          <w:szCs w:val="20"/>
          <w:lang w:eastAsia="en-US"/>
        </w:rPr>
        <w:t xml:space="preserve">r Vincent-Salomon </w:t>
      </w:r>
    </w:p>
    <w:p w:rsidR="0028577D" w:rsidRPr="00754B3A" w:rsidRDefault="00754B3A" w:rsidP="00384B15">
      <w:pPr>
        <w:spacing w:line="276" w:lineRule="auto"/>
        <w:rPr>
          <w:rFonts w:asciiTheme="minorHAnsi" w:eastAsia="Calibri" w:hAnsiTheme="minorHAnsi" w:cstheme="minorHAnsi"/>
          <w:color w:val="0000FF"/>
          <w:szCs w:val="20"/>
          <w:lang w:eastAsia="en-US"/>
        </w:rPr>
      </w:pPr>
      <w:hyperlink r:id="rId6" w:history="1">
        <w:r w:rsidR="00AD7C37" w:rsidRPr="00754B3A">
          <w:rPr>
            <w:rFonts w:asciiTheme="minorHAnsi" w:eastAsia="Calibri" w:hAnsiTheme="minorHAnsi" w:cstheme="minorHAnsi"/>
            <w:color w:val="0000FF"/>
            <w:szCs w:val="20"/>
            <w:u w:val="single"/>
          </w:rPr>
          <w:t>marie-laure.ciriani@curie.fr</w:t>
        </w:r>
      </w:hyperlink>
      <w:r w:rsidR="00A66DE3" w:rsidRPr="00754B3A">
        <w:rPr>
          <w:rFonts w:asciiTheme="minorHAnsi" w:eastAsia="Calibri" w:hAnsiTheme="minorHAnsi" w:cstheme="minorHAnsi"/>
          <w:color w:val="0000FF"/>
          <w:szCs w:val="20"/>
          <w:lang w:eastAsia="en-US"/>
        </w:rPr>
        <w:t xml:space="preserve"> </w:t>
      </w:r>
      <w:r w:rsidR="0028577D" w:rsidRPr="00754B3A">
        <w:rPr>
          <w:rFonts w:asciiTheme="minorHAnsi" w:eastAsia="Calibri" w:hAnsiTheme="minorHAnsi" w:cstheme="minorHAnsi"/>
          <w:color w:val="0000FF"/>
          <w:szCs w:val="20"/>
          <w:lang w:eastAsia="en-US"/>
        </w:rPr>
        <w:t xml:space="preserve">; </w:t>
      </w:r>
      <w:r w:rsidR="00A66DE3" w:rsidRPr="00754B3A">
        <w:rPr>
          <w:rFonts w:asciiTheme="minorHAnsi" w:eastAsia="Calibri" w:hAnsiTheme="minorHAnsi" w:cstheme="minorHAnsi"/>
          <w:color w:val="0000FF"/>
          <w:szCs w:val="20"/>
          <w:lang w:eastAsia="en-US"/>
        </w:rPr>
        <w:t>01</w:t>
      </w:r>
      <w:r w:rsidR="0028577D" w:rsidRPr="00754B3A">
        <w:rPr>
          <w:rFonts w:asciiTheme="minorHAnsi" w:eastAsia="Calibri" w:hAnsiTheme="minorHAnsi" w:cstheme="minorHAnsi"/>
          <w:color w:val="0000FF"/>
          <w:szCs w:val="20"/>
          <w:lang w:eastAsia="en-US"/>
        </w:rPr>
        <w:t>-44-32-42-50</w:t>
      </w:r>
    </w:p>
    <w:p w:rsidR="00A66DE3" w:rsidRPr="00754B3A" w:rsidRDefault="00A66DE3" w:rsidP="00A66DE3">
      <w:pPr>
        <w:spacing w:line="276" w:lineRule="auto"/>
        <w:rPr>
          <w:rFonts w:asciiTheme="minorHAnsi" w:eastAsia="Calibri" w:hAnsiTheme="minorHAnsi" w:cstheme="minorHAnsi"/>
          <w:szCs w:val="20"/>
          <w:lang w:eastAsia="en-US"/>
        </w:rPr>
      </w:pPr>
      <w:r w:rsidRPr="00754B3A">
        <w:rPr>
          <w:rFonts w:asciiTheme="minorHAnsi" w:eastAsia="Calibri" w:hAnsiTheme="minorHAnsi" w:cstheme="minorHAnsi"/>
          <w:szCs w:val="20"/>
          <w:lang w:eastAsia="en-US"/>
        </w:rPr>
        <w:t>Paul Freneaux, Chef de service adjoint</w:t>
      </w:r>
    </w:p>
    <w:p w:rsidR="0028577D" w:rsidRPr="00754B3A" w:rsidRDefault="00754B3A" w:rsidP="00A66DE3">
      <w:pPr>
        <w:spacing w:line="276" w:lineRule="auto"/>
        <w:rPr>
          <w:rFonts w:asciiTheme="minorHAnsi" w:eastAsia="Calibri" w:hAnsiTheme="minorHAnsi" w:cstheme="minorHAnsi"/>
          <w:color w:val="0000FF"/>
          <w:szCs w:val="20"/>
          <w:lang w:eastAsia="en-US"/>
        </w:rPr>
      </w:pPr>
      <w:r w:rsidRPr="00754B3A">
        <w:rPr>
          <w:rFonts w:asciiTheme="minorHAnsi" w:eastAsia="Calibri" w:hAnsiTheme="minorHAnsi" w:cstheme="minorHAnsi"/>
          <w:color w:val="0000FF"/>
          <w:szCs w:val="20"/>
          <w:u w:val="single"/>
          <w:lang w:eastAsia="en-US"/>
        </w:rPr>
        <w:t>p</w:t>
      </w:r>
      <w:r w:rsidR="0028577D" w:rsidRPr="00754B3A">
        <w:rPr>
          <w:rFonts w:asciiTheme="minorHAnsi" w:eastAsia="Calibri" w:hAnsiTheme="minorHAnsi" w:cstheme="minorHAnsi"/>
          <w:color w:val="0000FF"/>
          <w:szCs w:val="20"/>
          <w:u w:val="single"/>
          <w:lang w:eastAsia="en-US"/>
        </w:rPr>
        <w:t>aul</w:t>
      </w:r>
      <w:hyperlink r:id="rId7" w:history="1">
        <w:r w:rsidR="0028577D" w:rsidRPr="00754B3A">
          <w:rPr>
            <w:rFonts w:asciiTheme="minorHAnsi" w:eastAsia="Calibri" w:hAnsiTheme="minorHAnsi" w:cstheme="minorHAnsi"/>
            <w:color w:val="0000FF"/>
            <w:szCs w:val="20"/>
            <w:u w:val="single"/>
            <w:lang w:eastAsia="en-US"/>
          </w:rPr>
          <w:t>.freneaux@curie.fr</w:t>
        </w:r>
      </w:hyperlink>
      <w:r w:rsidR="0028577D" w:rsidRPr="00754B3A">
        <w:rPr>
          <w:rFonts w:asciiTheme="minorHAnsi" w:eastAsia="Calibri" w:hAnsiTheme="minorHAnsi" w:cstheme="minorHAnsi"/>
          <w:color w:val="0000FF"/>
          <w:szCs w:val="20"/>
          <w:lang w:eastAsia="en-US"/>
        </w:rPr>
        <w:t> ; 0</w:t>
      </w:r>
      <w:r w:rsidR="00A66DE3" w:rsidRPr="00754B3A">
        <w:rPr>
          <w:rFonts w:asciiTheme="minorHAnsi" w:eastAsia="Calibri" w:hAnsiTheme="minorHAnsi" w:cstheme="minorHAnsi"/>
          <w:color w:val="0000FF"/>
          <w:szCs w:val="20"/>
          <w:lang w:eastAsia="en-US"/>
        </w:rPr>
        <w:t>1</w:t>
      </w:r>
      <w:r w:rsidR="0028577D" w:rsidRPr="00754B3A">
        <w:rPr>
          <w:rFonts w:asciiTheme="minorHAnsi" w:eastAsia="Calibri" w:hAnsiTheme="minorHAnsi" w:cstheme="minorHAnsi"/>
          <w:color w:val="0000FF"/>
          <w:szCs w:val="20"/>
          <w:lang w:eastAsia="en-US"/>
        </w:rPr>
        <w:t>-44-32-42-59</w:t>
      </w:r>
    </w:p>
    <w:p w:rsidR="005942E9" w:rsidRPr="00A66DE3" w:rsidRDefault="005942E9">
      <w:pPr>
        <w:rPr>
          <w:rFonts w:asciiTheme="minorHAnsi" w:hAnsiTheme="minorHAnsi" w:cstheme="minorHAnsi"/>
        </w:rPr>
      </w:pPr>
    </w:p>
    <w:sectPr w:rsidR="005942E9" w:rsidRPr="00A6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7D"/>
    <w:rsid w:val="0028577D"/>
    <w:rsid w:val="00384B15"/>
    <w:rsid w:val="00482110"/>
    <w:rsid w:val="005942E9"/>
    <w:rsid w:val="00612ACA"/>
    <w:rsid w:val="00754B3A"/>
    <w:rsid w:val="008E0A87"/>
    <w:rsid w:val="00A66DE3"/>
    <w:rsid w:val="00AD7C37"/>
    <w:rsid w:val="00CD5F2C"/>
    <w:rsid w:val="00CF764D"/>
    <w:rsid w:val="00E129E9"/>
    <w:rsid w:val="00E1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5D11"/>
  <w15:docId w15:val="{D5CF7127-AF3C-4240-AC22-5501DF20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77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6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.freneaux@curi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-laure.ciriani@curie.fr" TargetMode="External"/><Relationship Id="rId5" Type="http://schemas.openxmlformats.org/officeDocument/2006/relationships/hyperlink" Target="mailto:anne.salomon@curie.f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Curie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Ciriani Marie-Laure</dc:creator>
  <cp:lastModifiedBy>Gauthier Arnaud</cp:lastModifiedBy>
  <cp:revision>2</cp:revision>
  <dcterms:created xsi:type="dcterms:W3CDTF">2024-12-04T09:46:00Z</dcterms:created>
  <dcterms:modified xsi:type="dcterms:W3CDTF">2024-12-04T09:46:00Z</dcterms:modified>
</cp:coreProperties>
</file>