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67" w:rsidRDefault="00705D56" w:rsidP="000555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Institut du cancer de</w:t>
      </w:r>
      <w:r w:rsidR="00CD5A62">
        <w:rPr>
          <w:b/>
          <w:sz w:val="24"/>
          <w:szCs w:val="24"/>
        </w:rPr>
        <w:t xml:space="preserve"> MONTPELLIER </w:t>
      </w:r>
      <w:r>
        <w:rPr>
          <w:b/>
          <w:sz w:val="24"/>
          <w:szCs w:val="24"/>
        </w:rPr>
        <w:t>(</w:t>
      </w:r>
      <w:r w:rsidR="00CD5A62">
        <w:rPr>
          <w:b/>
          <w:sz w:val="24"/>
          <w:szCs w:val="24"/>
        </w:rPr>
        <w:t>ICM</w:t>
      </w:r>
      <w:r>
        <w:rPr>
          <w:b/>
          <w:sz w:val="24"/>
          <w:szCs w:val="24"/>
        </w:rPr>
        <w:t>)</w:t>
      </w:r>
    </w:p>
    <w:p w:rsidR="00055577" w:rsidRDefault="00055577" w:rsidP="00055577">
      <w:pPr>
        <w:jc w:val="center"/>
        <w:rPr>
          <w:b/>
          <w:sz w:val="24"/>
          <w:szCs w:val="24"/>
        </w:rPr>
      </w:pPr>
    </w:p>
    <w:p w:rsidR="004D4467" w:rsidRDefault="005771AD" w:rsidP="00C97BBA">
      <w:pPr>
        <w:jc w:val="both"/>
      </w:pPr>
      <w:r>
        <w:t>Proposition</w:t>
      </w:r>
      <w:r w:rsidR="00CD5A62">
        <w:t xml:space="preserve"> de poste d’</w:t>
      </w:r>
      <w:r w:rsidR="004D4467" w:rsidRPr="00700D1B">
        <w:t>assistant spécialiste.</w:t>
      </w:r>
    </w:p>
    <w:p w:rsidR="00055577" w:rsidRDefault="00055577" w:rsidP="00C97BBA">
      <w:pPr>
        <w:jc w:val="both"/>
        <w:rPr>
          <w:b/>
        </w:rPr>
      </w:pPr>
      <w:r>
        <w:rPr>
          <w:b/>
        </w:rPr>
        <w:t>Avec p</w:t>
      </w:r>
      <w:r w:rsidR="008D1C28" w:rsidRPr="008D1C28">
        <w:rPr>
          <w:b/>
        </w:rPr>
        <w:t xml:space="preserve">ossibilité d’évolution vers une titularisation (praticien </w:t>
      </w:r>
      <w:r w:rsidR="008D1C28">
        <w:rPr>
          <w:b/>
        </w:rPr>
        <w:t xml:space="preserve">spécialiste </w:t>
      </w:r>
      <w:r w:rsidR="008D1C28" w:rsidRPr="008D1C28">
        <w:rPr>
          <w:b/>
        </w:rPr>
        <w:t>des CLCC).</w:t>
      </w:r>
    </w:p>
    <w:p w:rsidR="00055577" w:rsidRDefault="00055577" w:rsidP="00C97BBA">
      <w:pPr>
        <w:jc w:val="both"/>
        <w:rPr>
          <w:b/>
        </w:rPr>
      </w:pPr>
    </w:p>
    <w:p w:rsidR="00055577" w:rsidRDefault="004D4467" w:rsidP="00C97BBA">
      <w:pPr>
        <w:jc w:val="both"/>
      </w:pPr>
      <w:r w:rsidRPr="00055577">
        <w:rPr>
          <w:b/>
          <w:highlight w:val="lightGray"/>
          <w:u w:val="single"/>
        </w:rPr>
        <w:t>Date d’effet</w:t>
      </w:r>
      <w:r w:rsidRPr="00055577">
        <w:rPr>
          <w:highlight w:val="lightGray"/>
        </w:rPr>
        <w:t xml:space="preserve"> :</w:t>
      </w:r>
      <w:r w:rsidRPr="00700D1B">
        <w:t xml:space="preserve"> </w:t>
      </w:r>
      <w:r w:rsidR="008D1C28">
        <w:t>immédiat</w:t>
      </w:r>
    </w:p>
    <w:p w:rsidR="004D4467" w:rsidRPr="008D1C28" w:rsidRDefault="004D4467" w:rsidP="00C97BBA">
      <w:pPr>
        <w:jc w:val="both"/>
        <w:rPr>
          <w:u w:val="single"/>
        </w:rPr>
      </w:pPr>
      <w:r w:rsidRPr="00055577">
        <w:rPr>
          <w:b/>
          <w:highlight w:val="lightGray"/>
          <w:u w:val="single"/>
        </w:rPr>
        <w:t>Contact</w:t>
      </w:r>
      <w:r w:rsidRPr="00055577">
        <w:rPr>
          <w:highlight w:val="lightGray"/>
          <w:u w:val="single"/>
        </w:rPr>
        <w:t xml:space="preserve"> :</w:t>
      </w:r>
    </w:p>
    <w:p w:rsidR="004D4467" w:rsidRPr="00700D1B" w:rsidRDefault="004D4467" w:rsidP="00C97BBA">
      <w:pPr>
        <w:jc w:val="both"/>
      </w:pPr>
      <w:r w:rsidRPr="00700D1B">
        <w:t xml:space="preserve">Dr </w:t>
      </w:r>
      <w:r w:rsidR="00C97BBA">
        <w:t>Aurélie Maran-Gonzalez</w:t>
      </w:r>
    </w:p>
    <w:p w:rsidR="004D4467" w:rsidRPr="00700D1B" w:rsidRDefault="00055577" w:rsidP="00C97BBA">
      <w:pPr>
        <w:jc w:val="both"/>
      </w:pPr>
      <w:r>
        <w:t>Cheffe</w:t>
      </w:r>
      <w:r w:rsidR="00CD5A62">
        <w:t xml:space="preserve"> du Service d</w:t>
      </w:r>
      <w:r>
        <w:t>’Anatomie</w:t>
      </w:r>
      <w:r w:rsidR="00CD5A62">
        <w:t xml:space="preserve"> Pathologi</w:t>
      </w:r>
      <w:r>
        <w:t>qu</w:t>
      </w:r>
      <w:r w:rsidR="00CD5A62">
        <w:t>e de l’ICM</w:t>
      </w:r>
    </w:p>
    <w:p w:rsidR="004D4467" w:rsidRPr="00700D1B" w:rsidRDefault="00CD5A62" w:rsidP="00C97BBA">
      <w:pPr>
        <w:jc w:val="both"/>
      </w:pPr>
      <w:r>
        <w:t>208 rue des Apothicaires</w:t>
      </w:r>
    </w:p>
    <w:p w:rsidR="004D4467" w:rsidRPr="00700D1B" w:rsidRDefault="00CD5A62" w:rsidP="00C97BBA">
      <w:pPr>
        <w:jc w:val="both"/>
      </w:pPr>
      <w:r>
        <w:t>34298 Montpellier Cedex 5</w:t>
      </w:r>
    </w:p>
    <w:p w:rsidR="004D4467" w:rsidRPr="00700D1B" w:rsidRDefault="004D4467" w:rsidP="00C97BBA">
      <w:pPr>
        <w:jc w:val="both"/>
      </w:pPr>
      <w:r w:rsidRPr="00700D1B">
        <w:t>04</w:t>
      </w:r>
      <w:r w:rsidR="00CD5A62">
        <w:t xml:space="preserve"> 67 61 31 21 (secrétariat)</w:t>
      </w:r>
    </w:p>
    <w:p w:rsidR="008D1C28" w:rsidRPr="00700D1B" w:rsidRDefault="00894A32" w:rsidP="00C97BBA">
      <w:pPr>
        <w:jc w:val="both"/>
      </w:pPr>
      <w:hyperlink r:id="rId4" w:history="1">
        <w:r w:rsidR="008D1C28" w:rsidRPr="005C477D">
          <w:rPr>
            <w:rStyle w:val="Lienhypertexte"/>
          </w:rPr>
          <w:t>aurelie.maran-gonzalez@icm.unicancer.fr</w:t>
        </w:r>
      </w:hyperlink>
    </w:p>
    <w:p w:rsidR="004D4467" w:rsidRPr="008D1C28" w:rsidRDefault="004D4467" w:rsidP="00C97BBA">
      <w:pPr>
        <w:jc w:val="both"/>
        <w:rPr>
          <w:b/>
          <w:u w:val="single"/>
        </w:rPr>
      </w:pPr>
      <w:r w:rsidRPr="00055577">
        <w:rPr>
          <w:b/>
          <w:highlight w:val="lightGray"/>
          <w:u w:val="single"/>
        </w:rPr>
        <w:t>Profil du candidat</w:t>
      </w:r>
      <w:r w:rsidR="008D1C28" w:rsidRPr="00055577">
        <w:rPr>
          <w:b/>
          <w:highlight w:val="lightGray"/>
          <w:u w:val="single"/>
        </w:rPr>
        <w:t xml:space="preserve"> </w:t>
      </w:r>
      <w:r w:rsidRPr="00055577">
        <w:rPr>
          <w:b/>
          <w:highlight w:val="lightGray"/>
          <w:u w:val="single"/>
        </w:rPr>
        <w:t>:</w:t>
      </w:r>
    </w:p>
    <w:p w:rsidR="004D4467" w:rsidRPr="00700D1B" w:rsidRDefault="004D4467" w:rsidP="00C97BBA">
      <w:pPr>
        <w:jc w:val="both"/>
      </w:pPr>
      <w:r w:rsidRPr="00700D1B">
        <w:t>- Médecin titulaire du DES d’anatomie et cytologie pathologique.</w:t>
      </w:r>
    </w:p>
    <w:p w:rsidR="009E1E1C" w:rsidRDefault="004D4467" w:rsidP="00C97BBA">
      <w:pPr>
        <w:jc w:val="both"/>
      </w:pPr>
      <w:r w:rsidRPr="00700D1B">
        <w:t>- Personne dynamique et volontaire pour travailler en équipe.</w:t>
      </w:r>
    </w:p>
    <w:p w:rsidR="009E1E1C" w:rsidRPr="008D1C28" w:rsidRDefault="009E1E1C" w:rsidP="009E1E1C">
      <w:pPr>
        <w:jc w:val="both"/>
        <w:rPr>
          <w:b/>
          <w:u w:val="single"/>
        </w:rPr>
      </w:pPr>
      <w:r w:rsidRPr="00055577">
        <w:rPr>
          <w:b/>
          <w:highlight w:val="lightGray"/>
          <w:u w:val="single"/>
        </w:rPr>
        <w:t xml:space="preserve">Effectifs médicaux </w:t>
      </w:r>
      <w:r w:rsidR="00055577">
        <w:rPr>
          <w:b/>
          <w:highlight w:val="lightGray"/>
          <w:u w:val="single"/>
        </w:rPr>
        <w:t xml:space="preserve">du service </w:t>
      </w:r>
      <w:r w:rsidRPr="00055577">
        <w:rPr>
          <w:b/>
          <w:highlight w:val="lightGray"/>
          <w:u w:val="single"/>
        </w:rPr>
        <w:t>:</w:t>
      </w:r>
    </w:p>
    <w:p w:rsidR="009E1E1C" w:rsidRDefault="009E1E1C" w:rsidP="009E1E1C">
      <w:pPr>
        <w:jc w:val="both"/>
      </w:pPr>
      <w:r>
        <w:t>* 4 médecins spécialistes des centres  à 100%</w:t>
      </w:r>
    </w:p>
    <w:p w:rsidR="009E1E1C" w:rsidRDefault="009E1E1C" w:rsidP="009E1E1C">
      <w:pPr>
        <w:jc w:val="both"/>
      </w:pPr>
      <w:r>
        <w:t>* 4 médecins spécialistes des centres temps partiel (50%, 50%, 70% et 80%) (dont un référent qualité)</w:t>
      </w:r>
    </w:p>
    <w:p w:rsidR="00894A32" w:rsidRDefault="00894A32" w:rsidP="009E1E1C">
      <w:pPr>
        <w:jc w:val="both"/>
      </w:pPr>
      <w:r>
        <w:t xml:space="preserve">Soit 6,5 ETP </w:t>
      </w:r>
      <w:r w:rsidRPr="00894A32">
        <w:t>médecins spécialistes des centres</w:t>
      </w:r>
    </w:p>
    <w:p w:rsidR="009E1E1C" w:rsidRDefault="009E1E1C" w:rsidP="009E1E1C">
      <w:pPr>
        <w:jc w:val="both"/>
      </w:pPr>
      <w:r>
        <w:t>* 1 assistant(e) (poste à pourvoir)</w:t>
      </w:r>
    </w:p>
    <w:p w:rsidR="009E1E1C" w:rsidRDefault="009E1E1C" w:rsidP="009E1E1C">
      <w:pPr>
        <w:jc w:val="both"/>
      </w:pPr>
      <w:r w:rsidRPr="00700D1B">
        <w:t xml:space="preserve">* </w:t>
      </w:r>
      <w:r>
        <w:t>2 internes</w:t>
      </w:r>
      <w:r w:rsidR="00055577">
        <w:t xml:space="preserve"> (1 interne ou 1 docteur junior anapath + 1 interne oncologie)</w:t>
      </w:r>
    </w:p>
    <w:p w:rsidR="009E1E1C" w:rsidRPr="008D1C28" w:rsidRDefault="009E1E1C" w:rsidP="009E1E1C">
      <w:pPr>
        <w:jc w:val="both"/>
        <w:rPr>
          <w:b/>
          <w:u w:val="single"/>
        </w:rPr>
      </w:pPr>
      <w:r w:rsidRPr="00055577">
        <w:rPr>
          <w:b/>
          <w:highlight w:val="lightGray"/>
          <w:u w:val="single"/>
        </w:rPr>
        <w:t>Effectifs paramédicaux </w:t>
      </w:r>
      <w:r w:rsidR="00055577">
        <w:rPr>
          <w:b/>
          <w:highlight w:val="lightGray"/>
          <w:u w:val="single"/>
        </w:rPr>
        <w:t xml:space="preserve">du service </w:t>
      </w:r>
      <w:r w:rsidRPr="00055577">
        <w:rPr>
          <w:b/>
          <w:highlight w:val="lightGray"/>
          <w:u w:val="single"/>
        </w:rPr>
        <w:t>:</w:t>
      </w:r>
    </w:p>
    <w:p w:rsidR="009E1E1C" w:rsidRDefault="009E1E1C" w:rsidP="009E1E1C">
      <w:pPr>
        <w:jc w:val="both"/>
      </w:pPr>
      <w:r>
        <w:t>* Une cadre</w:t>
      </w:r>
    </w:p>
    <w:p w:rsidR="009E1E1C" w:rsidRDefault="009E1E1C" w:rsidP="009E1E1C">
      <w:pPr>
        <w:jc w:val="both"/>
      </w:pPr>
      <w:r>
        <w:t>* Une ingénieure</w:t>
      </w:r>
    </w:p>
    <w:p w:rsidR="009E1E1C" w:rsidRDefault="009E1E1C" w:rsidP="009E1E1C">
      <w:pPr>
        <w:jc w:val="both"/>
      </w:pPr>
      <w:r>
        <w:t>* 15,7 ETP techniciens (dont 2 ETP en macroscopie)</w:t>
      </w:r>
    </w:p>
    <w:p w:rsidR="008D1C28" w:rsidRPr="00700D1B" w:rsidRDefault="009E1E1C" w:rsidP="00C97BBA">
      <w:pPr>
        <w:jc w:val="both"/>
      </w:pPr>
      <w:r>
        <w:t>* 2,5 ETP assistantes médicales</w:t>
      </w:r>
    </w:p>
    <w:p w:rsidR="00055577" w:rsidRPr="008D1C28" w:rsidRDefault="00055577" w:rsidP="00055577">
      <w:pPr>
        <w:jc w:val="both"/>
        <w:rPr>
          <w:b/>
          <w:u w:val="single"/>
        </w:rPr>
      </w:pPr>
      <w:r w:rsidRPr="00055577">
        <w:rPr>
          <w:b/>
          <w:highlight w:val="lightGray"/>
          <w:u w:val="single"/>
        </w:rPr>
        <w:lastRenderedPageBreak/>
        <w:t>Description du service :</w:t>
      </w:r>
    </w:p>
    <w:p w:rsidR="00055577" w:rsidRDefault="00055577" w:rsidP="00055577">
      <w:pPr>
        <w:jc w:val="both"/>
      </w:pPr>
      <w:r>
        <w:t>- Service parfaitement doté en terme d’équipement biomédical (Scanner de lames Hamamatsu Nanozoomer s360, scanner de lame Fluorescence Excilone Pathscan, Microscope à Fluorescence avec Caméra (FISH), 5 Cameras de macroscopie, Système d’archivage des lames Microm Fina, système d’archivage des blocs Microm Crystal, microscope multitête 10 têtes</w:t>
      </w:r>
      <w:r w:rsidR="00894A32">
        <w:t xml:space="preserve"> </w:t>
      </w:r>
      <w:r>
        <w:t>etc....)</w:t>
      </w:r>
    </w:p>
    <w:p w:rsidR="00055577" w:rsidRDefault="00055577" w:rsidP="00055577">
      <w:pPr>
        <w:jc w:val="both"/>
      </w:pPr>
      <w:r>
        <w:t xml:space="preserve">- </w:t>
      </w:r>
      <w:r w:rsidRPr="008D1C28">
        <w:t>Service parfaitement doté en terme de matériel</w:t>
      </w:r>
      <w:r>
        <w:t xml:space="preserve"> informatique (Système de Gestion d’Image </w:t>
      </w:r>
      <w:r w:rsidR="00894A32">
        <w:t xml:space="preserve">Calopix - Tribvn </w:t>
      </w:r>
      <w:r>
        <w:t>depuis plus de 15 ans, passage à la Version Cal</w:t>
      </w:r>
      <w:r w:rsidR="00894A32">
        <w:t>opix web depuis septembre 2023,</w:t>
      </w:r>
      <w:r w:rsidR="00894A32">
        <w:t xml:space="preserve"> stockage et serveurs prêts pour un passage au 100% numérique prévu en 2025, </w:t>
      </w:r>
      <w:r w:rsidR="00894A32">
        <w:t xml:space="preserve"> </w:t>
      </w:r>
      <w:r>
        <w:t>Système de Gestion de Laboratoire en cours de changement (D</w:t>
      </w:r>
      <w:r w:rsidR="00894A32">
        <w:t xml:space="preserve">iamic vers DaVinci de Clinisys), chaque </w:t>
      </w:r>
      <w:r>
        <w:t>poste médecin équipé de deux écrans et d’un PC puissant</w:t>
      </w:r>
      <w:r w:rsidR="00894A32">
        <w:t>, reconnaissance vocale en place (Dragon Medical) etc...)</w:t>
      </w:r>
    </w:p>
    <w:p w:rsidR="00055577" w:rsidRDefault="00055577" w:rsidP="00055577">
      <w:pPr>
        <w:jc w:val="both"/>
      </w:pPr>
      <w:r>
        <w:t>- Bloc immédiatement adjacent au service, réception de l’ensemble des pièces opératoires fraiches</w:t>
      </w:r>
    </w:p>
    <w:p w:rsidR="00055577" w:rsidRDefault="00055577" w:rsidP="00055577">
      <w:pPr>
        <w:jc w:val="both"/>
      </w:pPr>
      <w:r>
        <w:t>- Macroscopie et examen des pièces fraiches entièrement effectués par les techniciens (sous la supervision des médecins)</w:t>
      </w:r>
    </w:p>
    <w:p w:rsidR="00055577" w:rsidRDefault="00055577" w:rsidP="00055577">
      <w:pPr>
        <w:jc w:val="both"/>
      </w:pPr>
      <w:r>
        <w:t>- Prévision d’agrandissement du service dans les 2 ans</w:t>
      </w:r>
    </w:p>
    <w:p w:rsidR="00055577" w:rsidRDefault="00055577" w:rsidP="00055577">
      <w:pPr>
        <w:jc w:val="both"/>
      </w:pPr>
      <w:r>
        <w:t>- Très bonne ambiance de travail</w:t>
      </w:r>
    </w:p>
    <w:p w:rsidR="00894A32" w:rsidRDefault="00894A32" w:rsidP="00055577">
      <w:pPr>
        <w:jc w:val="both"/>
      </w:pPr>
      <w:r>
        <w:t>- Service situé à proximité immédiate des différents services médicaux et sur le campus de recherche</w:t>
      </w:r>
    </w:p>
    <w:p w:rsidR="00212CE6" w:rsidRPr="008D1C28" w:rsidRDefault="00212CE6" w:rsidP="00C97BBA">
      <w:pPr>
        <w:jc w:val="both"/>
        <w:rPr>
          <w:b/>
          <w:u w:val="single"/>
        </w:rPr>
      </w:pPr>
      <w:r w:rsidRPr="00055577">
        <w:rPr>
          <w:b/>
          <w:highlight w:val="lightGray"/>
          <w:u w:val="single"/>
        </w:rPr>
        <w:t>Activités du service :</w:t>
      </w:r>
    </w:p>
    <w:p w:rsidR="00C97BBA" w:rsidRDefault="00212CE6" w:rsidP="00C97BBA">
      <w:pPr>
        <w:jc w:val="both"/>
      </w:pPr>
      <w:r w:rsidRPr="00700D1B">
        <w:t xml:space="preserve">- </w:t>
      </w:r>
      <w:r w:rsidR="00C97BBA">
        <w:t xml:space="preserve">ICM : </w:t>
      </w:r>
      <w:r w:rsidR="00E13F7F">
        <w:t xml:space="preserve">Pôle de </w:t>
      </w:r>
      <w:r w:rsidR="009E1E1C">
        <w:t>cancérologie (</w:t>
      </w:r>
      <w:r w:rsidR="00E13F7F">
        <w:t xml:space="preserve">en particulier </w:t>
      </w:r>
      <w:r w:rsidR="00A71197">
        <w:t xml:space="preserve">en </w:t>
      </w:r>
      <w:r w:rsidR="00E13F7F">
        <w:t>p</w:t>
      </w:r>
      <w:r w:rsidRPr="00700D1B">
        <w:t>athologie</w:t>
      </w:r>
      <w:r w:rsidR="00E13F7F">
        <w:t xml:space="preserve"> </w:t>
      </w:r>
      <w:r w:rsidR="00F0043B">
        <w:t>mammaire</w:t>
      </w:r>
      <w:r w:rsidR="00E13F7F">
        <w:t>, digestive, gynécologique</w:t>
      </w:r>
      <w:r w:rsidR="009E1E1C">
        <w:t xml:space="preserve"> basse</w:t>
      </w:r>
      <w:r w:rsidR="00E13F7F">
        <w:t xml:space="preserve"> </w:t>
      </w:r>
      <w:r w:rsidR="009E1E1C">
        <w:t>et sarcomes</w:t>
      </w:r>
      <w:r w:rsidR="00E13F7F">
        <w:t xml:space="preserve"> des tissus mous et des viscères)</w:t>
      </w:r>
      <w:r w:rsidR="008D1C28">
        <w:t>.</w:t>
      </w:r>
    </w:p>
    <w:p w:rsidR="00212CE6" w:rsidRPr="00700D1B" w:rsidRDefault="00212CE6" w:rsidP="00C97BBA">
      <w:pPr>
        <w:jc w:val="both"/>
      </w:pPr>
      <w:r>
        <w:t xml:space="preserve">- </w:t>
      </w:r>
      <w:r w:rsidR="009E1E1C">
        <w:t xml:space="preserve">Environ </w:t>
      </w:r>
      <w:r w:rsidR="009E1E1C" w:rsidRPr="00700D1B">
        <w:t>10000</w:t>
      </w:r>
      <w:r w:rsidR="00A71197">
        <w:t xml:space="preserve"> </w:t>
      </w:r>
      <w:r w:rsidRPr="00700D1B">
        <w:t>cas / an</w:t>
      </w:r>
    </w:p>
    <w:p w:rsidR="00212CE6" w:rsidRDefault="00212CE6" w:rsidP="00C97BBA">
      <w:pPr>
        <w:jc w:val="both"/>
      </w:pPr>
      <w:r w:rsidRPr="00700D1B">
        <w:t xml:space="preserve">- </w:t>
      </w:r>
      <w:r w:rsidR="00A71197">
        <w:t xml:space="preserve">Pathologistes référents dans les réseaux </w:t>
      </w:r>
      <w:r w:rsidR="008D1C28">
        <w:t xml:space="preserve">nationaux </w:t>
      </w:r>
      <w:r w:rsidR="00A71197">
        <w:t>RRePS (</w:t>
      </w:r>
      <w:r w:rsidR="00C97BBA" w:rsidRPr="00C97BBA">
        <w:t>Réseau de Référence en Pathologie des Sarcomes des tissus mous et des viscères</w:t>
      </w:r>
      <w:r w:rsidR="00A71197">
        <w:t>), TMRO</w:t>
      </w:r>
      <w:r w:rsidR="00C97BBA">
        <w:t xml:space="preserve"> (</w:t>
      </w:r>
      <w:r w:rsidR="00C97BBA" w:rsidRPr="00C97BBA">
        <w:t>Tumeurs Malignes Rares De L'ovaire</w:t>
      </w:r>
      <w:r w:rsidR="00C97BBA">
        <w:t>)</w:t>
      </w:r>
      <w:r w:rsidR="008D1C28">
        <w:t>, RENAPE (</w:t>
      </w:r>
      <w:r w:rsidR="008D1C28" w:rsidRPr="008D1C28">
        <w:t>r</w:t>
      </w:r>
      <w:r w:rsidR="008D1C28">
        <w:t>é</w:t>
      </w:r>
      <w:r w:rsidR="008D1C28" w:rsidRPr="008D1C28">
        <w:t>seau national de r</w:t>
      </w:r>
      <w:r w:rsidR="008D1C28">
        <w:t>é</w:t>
      </w:r>
      <w:r w:rsidR="008D1C28" w:rsidRPr="008D1C28">
        <w:t>f</w:t>
      </w:r>
      <w:r w:rsidR="008D1C28">
        <w:t>é</w:t>
      </w:r>
      <w:r w:rsidR="008D1C28" w:rsidRPr="008D1C28">
        <w:t>rence des tumeurs rares du p</w:t>
      </w:r>
      <w:r w:rsidR="008D1C28">
        <w:t>é</w:t>
      </w:r>
      <w:r w:rsidR="008D1C28" w:rsidRPr="008D1C28">
        <w:t>ritoine</w:t>
      </w:r>
      <w:r w:rsidR="008D1C28">
        <w:t xml:space="preserve">), AFAQAP, </w:t>
      </w:r>
      <w:r w:rsidR="00C97BBA">
        <w:t>et GEFPICS (</w:t>
      </w:r>
      <w:r w:rsidR="00C97BBA" w:rsidRPr="00C97BBA">
        <w:t>Groupe d’étude des facteurs pronostiques immunohistochimiques dans le cancer du sein</w:t>
      </w:r>
      <w:r w:rsidR="00C97BBA">
        <w:t>)</w:t>
      </w:r>
      <w:r w:rsidR="000B4810">
        <w:t xml:space="preserve"> avec activité de relecture de cas complexes</w:t>
      </w:r>
      <w:r w:rsidR="00C97BBA">
        <w:t>.</w:t>
      </w:r>
      <w:r w:rsidR="008D1C28">
        <w:t xml:space="preserve"> Membres du groupe SENOPATH régional.</w:t>
      </w:r>
    </w:p>
    <w:p w:rsidR="00C97BBA" w:rsidRDefault="00C97BBA" w:rsidP="00C97BBA">
      <w:pPr>
        <w:jc w:val="both"/>
      </w:pPr>
      <w:r>
        <w:t>- Activité d’hybridation in situ (FISH) dans le service</w:t>
      </w:r>
      <w:r w:rsidR="005771AD">
        <w:t xml:space="preserve"> (HER2, </w:t>
      </w:r>
      <w:r w:rsidR="000B4810">
        <w:t xml:space="preserve">poumon, </w:t>
      </w:r>
      <w:r w:rsidR="005771AD">
        <w:t>sarcomes et tissus mous)</w:t>
      </w:r>
      <w:r w:rsidR="008D1C28">
        <w:t>.</w:t>
      </w:r>
    </w:p>
    <w:p w:rsidR="005771AD" w:rsidRPr="005771AD" w:rsidRDefault="005771AD" w:rsidP="00C97BBA">
      <w:pPr>
        <w:jc w:val="both"/>
      </w:pPr>
      <w:r w:rsidRPr="005771AD">
        <w:t>- Pathologie numérique déjà bien implantée</w:t>
      </w:r>
      <w:r w:rsidR="00894A32">
        <w:t xml:space="preserve"> depuis plusieurs années</w:t>
      </w:r>
      <w:r w:rsidRPr="005771AD">
        <w:t xml:space="preserve"> (lecture des biopsies et immunohistochimie à 100% sur lames numériques), en </w:t>
      </w:r>
      <w:r>
        <w:t>plein essor,</w:t>
      </w:r>
      <w:r w:rsidRPr="005771AD">
        <w:t xml:space="preserve"> </w:t>
      </w:r>
      <w:r>
        <w:t>avec pour objectif</w:t>
      </w:r>
      <w:r w:rsidRPr="005771AD">
        <w:t xml:space="preserve"> le </w:t>
      </w:r>
      <w:r>
        <w:t>« </w:t>
      </w:r>
      <w:r w:rsidRPr="005771AD">
        <w:t>tout numérique</w:t>
      </w:r>
      <w:r>
        <w:t> »</w:t>
      </w:r>
      <w:r w:rsidRPr="005771AD">
        <w:t xml:space="preserve"> </w:t>
      </w:r>
      <w:r w:rsidR="00894A32">
        <w:t>en 2025</w:t>
      </w:r>
    </w:p>
    <w:p w:rsidR="005771AD" w:rsidRPr="005771AD" w:rsidRDefault="005771AD" w:rsidP="00C97BBA">
      <w:pPr>
        <w:jc w:val="both"/>
      </w:pPr>
      <w:r w:rsidRPr="005771AD">
        <w:t>- Démarche qualité</w:t>
      </w:r>
      <w:r>
        <w:t xml:space="preserve"> active avec </w:t>
      </w:r>
      <w:r w:rsidRPr="005771AD">
        <w:t>pour objectif</w:t>
      </w:r>
      <w:r>
        <w:t xml:space="preserve"> une accréditation du service dans les 2 à 3 ans</w:t>
      </w:r>
    </w:p>
    <w:p w:rsidR="005771AD" w:rsidRPr="00F66E25" w:rsidRDefault="005771AD" w:rsidP="005771AD">
      <w:pPr>
        <w:jc w:val="both"/>
      </w:pPr>
      <w:r w:rsidRPr="00700D1B">
        <w:t>- Participation aux RCP (</w:t>
      </w:r>
      <w:r>
        <w:t xml:space="preserve">mammaire, </w:t>
      </w:r>
      <w:r w:rsidRPr="00700D1B">
        <w:t xml:space="preserve">digestif, gynécologie, </w:t>
      </w:r>
      <w:r>
        <w:t>tissus mous, thoracique</w:t>
      </w:r>
      <w:r w:rsidRPr="00700D1B">
        <w:t>)</w:t>
      </w:r>
      <w:r w:rsidR="008D1C28">
        <w:t>, aux comités d’organes</w:t>
      </w:r>
      <w:r>
        <w:t xml:space="preserve"> et l</w:t>
      </w:r>
      <w:r w:rsidRPr="005771AD">
        <w:t>iens étroits avec l</w:t>
      </w:r>
      <w:r>
        <w:t>’ensemble des cliniciens de l’institut</w:t>
      </w:r>
      <w:r w:rsidR="008D1C28">
        <w:t>.</w:t>
      </w:r>
    </w:p>
    <w:p w:rsidR="00F66E25" w:rsidRDefault="00F66E25" w:rsidP="00C97BBA">
      <w:pPr>
        <w:jc w:val="both"/>
      </w:pPr>
      <w:r w:rsidRPr="00F66E25">
        <w:t>- Travail en coordination avec le</w:t>
      </w:r>
      <w:r w:rsidR="00C97BBA">
        <w:t>s</w:t>
      </w:r>
      <w:r w:rsidRPr="00F66E25">
        <w:t xml:space="preserve"> CHU de Montpellier</w:t>
      </w:r>
      <w:r w:rsidR="00C97BBA">
        <w:t xml:space="preserve"> </w:t>
      </w:r>
      <w:r w:rsidR="005771AD">
        <w:t xml:space="preserve">(pour la biologie moléculaire notamment) </w:t>
      </w:r>
      <w:r w:rsidR="00C97BBA">
        <w:t>et de Nîmes</w:t>
      </w:r>
      <w:r w:rsidR="008D1C28">
        <w:t>.</w:t>
      </w:r>
    </w:p>
    <w:p w:rsidR="00A71197" w:rsidRDefault="00A71197" w:rsidP="00C97BBA">
      <w:pPr>
        <w:jc w:val="both"/>
      </w:pPr>
      <w:r w:rsidRPr="00A71197">
        <w:lastRenderedPageBreak/>
        <w:t xml:space="preserve">- Liens étroits </w:t>
      </w:r>
      <w:r>
        <w:t xml:space="preserve">avec les équipes de recherche clinique, translationnelle et fondamentale (Inserm), qui </w:t>
      </w:r>
      <w:r w:rsidR="008D1C28">
        <w:t xml:space="preserve">se </w:t>
      </w:r>
      <w:r w:rsidR="009E1E1C">
        <w:t>trouvent sur</w:t>
      </w:r>
      <w:r>
        <w:t xml:space="preserve"> le même </w:t>
      </w:r>
      <w:r w:rsidR="005771AD">
        <w:t>campus</w:t>
      </w:r>
      <w:r w:rsidR="00705D56">
        <w:t xml:space="preserve"> (</w:t>
      </w:r>
      <w:r w:rsidR="009E1E1C">
        <w:t>IRCM) que</w:t>
      </w:r>
      <w:r w:rsidR="008D1C28">
        <w:t xml:space="preserve"> l’ICM. Possibilité d’intégrer une équipe de recherche INSERM. Participations active à des travaux de recherche (notamment en recherche fondamentale et en Intelligence Artificielle)</w:t>
      </w:r>
    </w:p>
    <w:p w:rsidR="008D1C28" w:rsidRDefault="008D1C28" w:rsidP="00C97BBA">
      <w:pPr>
        <w:jc w:val="both"/>
      </w:pPr>
      <w:r w:rsidRPr="008D1C28">
        <w:t>- Liens étroits avec</w:t>
      </w:r>
      <w:r>
        <w:t xml:space="preserve"> l’ensemble des 18 centres de lutte contre le cancer français du groupe UNICANCER.</w:t>
      </w:r>
    </w:p>
    <w:p w:rsidR="008D1C28" w:rsidRDefault="008D1C28" w:rsidP="00C97BBA">
      <w:pPr>
        <w:jc w:val="both"/>
      </w:pPr>
      <w:r>
        <w:t>- Participations à de multiples congrès et formations entièrement financées.</w:t>
      </w:r>
    </w:p>
    <w:p w:rsidR="008D1C28" w:rsidRDefault="008D1C28" w:rsidP="00C97BBA">
      <w:pPr>
        <w:jc w:val="both"/>
      </w:pPr>
      <w:r>
        <w:t>- Une réunion de service tous les 15 jours.</w:t>
      </w:r>
    </w:p>
    <w:p w:rsidR="009E1E1C" w:rsidRPr="00055577" w:rsidRDefault="00055577" w:rsidP="009E1E1C">
      <w:pPr>
        <w:jc w:val="both"/>
        <w:rPr>
          <w:b/>
          <w:u w:val="single"/>
        </w:rPr>
      </w:pPr>
      <w:r>
        <w:rPr>
          <w:b/>
          <w:highlight w:val="lightGray"/>
          <w:u w:val="single"/>
        </w:rPr>
        <w:t>Missions de</w:t>
      </w:r>
      <w:r w:rsidR="009E1E1C" w:rsidRPr="00055577">
        <w:rPr>
          <w:b/>
          <w:highlight w:val="lightGray"/>
          <w:u w:val="single"/>
        </w:rPr>
        <w:t xml:space="preserve"> ce poste </w:t>
      </w:r>
      <w:r>
        <w:rPr>
          <w:b/>
          <w:highlight w:val="lightGray"/>
          <w:u w:val="single"/>
        </w:rPr>
        <w:t xml:space="preserve">d’assistant </w:t>
      </w:r>
      <w:r w:rsidR="009E1E1C" w:rsidRPr="00055577">
        <w:rPr>
          <w:b/>
          <w:highlight w:val="lightGray"/>
          <w:u w:val="single"/>
        </w:rPr>
        <w:t>:</w:t>
      </w:r>
    </w:p>
    <w:p w:rsidR="009E1E1C" w:rsidRPr="00055577" w:rsidRDefault="009E1E1C" w:rsidP="009E1E1C">
      <w:pPr>
        <w:jc w:val="both"/>
      </w:pPr>
      <w:r w:rsidRPr="00055577">
        <w:t xml:space="preserve">- </w:t>
      </w:r>
      <w:r w:rsidR="00055577" w:rsidRPr="00055577">
        <w:t xml:space="preserve">Le candidat sera chargé </w:t>
      </w:r>
      <w:r w:rsidRPr="00055577">
        <w:t>de</w:t>
      </w:r>
      <w:r w:rsidR="00894A32">
        <w:t xml:space="preserve"> la lecture de</w:t>
      </w:r>
      <w:r w:rsidRPr="00055577">
        <w:t xml:space="preserve"> </w:t>
      </w:r>
      <w:r w:rsidRPr="00E857AA">
        <w:rPr>
          <w:b/>
        </w:rPr>
        <w:t>biopsies</w:t>
      </w:r>
      <w:r w:rsidRPr="00055577">
        <w:t xml:space="preserve"> </w:t>
      </w:r>
      <w:r w:rsidR="00894A32" w:rsidRPr="00055577">
        <w:t>(recrutement de cancérologie)</w:t>
      </w:r>
      <w:r w:rsidR="00894A32">
        <w:t xml:space="preserve"> chaque jour</w:t>
      </w:r>
      <w:r w:rsidRPr="00055577">
        <w:t xml:space="preserve"> </w:t>
      </w:r>
      <w:r w:rsidR="00894A32">
        <w:t>(cas distribués de manière égale entre les médecins présents)</w:t>
      </w:r>
    </w:p>
    <w:p w:rsidR="009E1E1C" w:rsidRPr="00055577" w:rsidRDefault="009E1E1C" w:rsidP="009E1E1C">
      <w:pPr>
        <w:jc w:val="both"/>
      </w:pPr>
      <w:r w:rsidRPr="00055577">
        <w:t xml:space="preserve"> - </w:t>
      </w:r>
      <w:r w:rsidR="00055577" w:rsidRPr="00055577">
        <w:t xml:space="preserve">Le candidat sera chargé </w:t>
      </w:r>
      <w:r w:rsidRPr="00055577">
        <w:t xml:space="preserve">de la lecture de </w:t>
      </w:r>
      <w:r w:rsidRPr="00E857AA">
        <w:rPr>
          <w:b/>
        </w:rPr>
        <w:t>pièces opératoires</w:t>
      </w:r>
      <w:r w:rsidRPr="00055577">
        <w:t xml:space="preserve"> dont il pourra superviser la macroscopie (prédominance de pathologie mammaire, digestive, gynécologique basse et sarcome des tissus mous et des viscères). </w:t>
      </w:r>
    </w:p>
    <w:p w:rsidR="009E1E1C" w:rsidRPr="00055577" w:rsidRDefault="009E1E1C" w:rsidP="009E1E1C">
      <w:pPr>
        <w:jc w:val="both"/>
      </w:pPr>
      <w:r w:rsidRPr="00055577">
        <w:t>Chaque secteur est doté d’un ou plusieurs referents disponibles qui auront à cœur d’accompagner le candidat dans l’approfondissement de ses connaissances.</w:t>
      </w:r>
    </w:p>
    <w:p w:rsidR="009E1E1C" w:rsidRPr="00055577" w:rsidRDefault="00055577" w:rsidP="009E1E1C">
      <w:pPr>
        <w:jc w:val="both"/>
      </w:pPr>
      <w:r w:rsidRPr="00055577">
        <w:t xml:space="preserve">- </w:t>
      </w:r>
      <w:r w:rsidR="009E1E1C" w:rsidRPr="00055577">
        <w:t>Le candidat sera aussi intégré dans le planning d’</w:t>
      </w:r>
      <w:r w:rsidR="009E1E1C" w:rsidRPr="00E857AA">
        <w:rPr>
          <w:b/>
        </w:rPr>
        <w:t xml:space="preserve">examens extemporanés </w:t>
      </w:r>
      <w:r w:rsidR="009E1E1C" w:rsidRPr="00055577">
        <w:t>à raison d’une demi-journée par semaine (essentiellement extemporanés en sénologie, recoupes digestives etc..)</w:t>
      </w:r>
      <w:r w:rsidRPr="00055577">
        <w:t>, avec présence des autres médecins séniors sur place si une aide est nécessaire.</w:t>
      </w:r>
    </w:p>
    <w:p w:rsidR="009E1E1C" w:rsidRPr="00A71197" w:rsidRDefault="00055577" w:rsidP="009E1E1C">
      <w:pPr>
        <w:jc w:val="both"/>
      </w:pPr>
      <w:r w:rsidRPr="00055577">
        <w:t xml:space="preserve">- </w:t>
      </w:r>
      <w:r w:rsidR="009E1E1C" w:rsidRPr="00055577">
        <w:t>D’</w:t>
      </w:r>
      <w:r w:rsidR="009E1E1C" w:rsidRPr="00E857AA">
        <w:rPr>
          <w:b/>
        </w:rPr>
        <w:t xml:space="preserve">autres responsabilités </w:t>
      </w:r>
      <w:r w:rsidR="009E1E1C" w:rsidRPr="00055577">
        <w:t>seront possibles </w:t>
      </w:r>
      <w:r w:rsidR="00894A32">
        <w:t>(toujours avec le soutien des autres médecins</w:t>
      </w:r>
      <w:bookmarkStart w:id="0" w:name="_GoBack"/>
      <w:bookmarkEnd w:id="0"/>
      <w:r w:rsidR="00894A32">
        <w:t xml:space="preserve">) </w:t>
      </w:r>
      <w:r w:rsidR="009E1E1C" w:rsidRPr="00055577">
        <w:t>: participation aux RCP, aux réunions de laboratoire, encadrement de certaines techniques</w:t>
      </w:r>
      <w:r w:rsidRPr="00055577">
        <w:t xml:space="preserve"> avec les techniciens</w:t>
      </w:r>
      <w:r w:rsidR="009E1E1C" w:rsidRPr="00055577">
        <w:t>, implication dans la qualité, recherche</w:t>
      </w:r>
      <w:r w:rsidRPr="00055577">
        <w:t>, relecture de cas complexes reçus pour avis (sous la supervision d’un médecin de la spécialité)</w:t>
      </w:r>
      <w:r w:rsidR="00894A32">
        <w:t>, rédaction d’articles ou posters, présentations orales lors de congrès</w:t>
      </w:r>
      <w:r w:rsidR="009E1E1C" w:rsidRPr="00055577">
        <w:t xml:space="preserve"> etc...</w:t>
      </w:r>
    </w:p>
    <w:p w:rsidR="00212CE6" w:rsidRPr="008D1C28" w:rsidRDefault="00212CE6" w:rsidP="00C97BBA">
      <w:pPr>
        <w:jc w:val="both"/>
        <w:rPr>
          <w:b/>
          <w:u w:val="single"/>
        </w:rPr>
      </w:pPr>
      <w:r w:rsidRPr="00055577">
        <w:rPr>
          <w:b/>
          <w:highlight w:val="lightGray"/>
          <w:u w:val="single"/>
        </w:rPr>
        <w:t>Contexte :</w:t>
      </w:r>
    </w:p>
    <w:p w:rsidR="00AE4F73" w:rsidRDefault="00F66E25" w:rsidP="00B46056">
      <w:pPr>
        <w:jc w:val="both"/>
      </w:pPr>
      <w:r w:rsidRPr="00E857AA">
        <w:rPr>
          <w:b/>
        </w:rPr>
        <w:t>Montpellier</w:t>
      </w:r>
      <w:r w:rsidR="00907726" w:rsidRPr="00E857AA">
        <w:t>,</w:t>
      </w:r>
      <w:r w:rsidR="00907726">
        <w:t xml:space="preserve"> capitale languedocienne</w:t>
      </w:r>
      <w:r w:rsidR="009B70F2">
        <w:t>,</w:t>
      </w:r>
      <w:r w:rsidR="00907726">
        <w:t xml:space="preserve"> </w:t>
      </w:r>
      <w:r>
        <w:t xml:space="preserve">est une ville </w:t>
      </w:r>
      <w:r w:rsidR="00C97BBA" w:rsidRPr="009B70F2">
        <w:t>très dynamique</w:t>
      </w:r>
      <w:r w:rsidR="00B46056" w:rsidRPr="009B70F2">
        <w:t>,</w:t>
      </w:r>
      <w:r w:rsidR="00907726" w:rsidRPr="00907726">
        <w:t xml:space="preserve"> </w:t>
      </w:r>
      <w:r w:rsidR="00AE4F73">
        <w:t>universitaire avec près de 20% d’étudiants,</w:t>
      </w:r>
      <w:r w:rsidR="00AE4F73" w:rsidRPr="00B46056">
        <w:t xml:space="preserve"> </w:t>
      </w:r>
      <w:r w:rsidR="009B70F2">
        <w:t>attirant de plus en plus d’habitants chaque année et sit</w:t>
      </w:r>
      <w:r w:rsidR="000B4810">
        <w:t>uée à 3h30 de Paris, à 1h30 de M</w:t>
      </w:r>
      <w:r w:rsidR="009B70F2">
        <w:t>arseille et à 2h15 de Toulouse en train.</w:t>
      </w:r>
      <w:r w:rsidR="00B46056" w:rsidRPr="00B46056">
        <w:t xml:space="preserve"> </w:t>
      </w:r>
      <w:r w:rsidR="002D1760">
        <w:t xml:space="preserve">C’est également la première ville sportive de France avec </w:t>
      </w:r>
      <w:r w:rsidR="002D1760" w:rsidRPr="002D1760">
        <w:t>8 clubs d'élite évoluant au plus haut niveau national</w:t>
      </w:r>
      <w:r w:rsidR="002D1760">
        <w:t xml:space="preserve">. </w:t>
      </w:r>
      <w:r w:rsidR="00AE4F73">
        <w:t xml:space="preserve">C’est </w:t>
      </w:r>
      <w:r w:rsidR="002D1760">
        <w:t xml:space="preserve">enfin </w:t>
      </w:r>
      <w:r w:rsidR="00AE4F73">
        <w:t xml:space="preserve">une ville très touristique, </w:t>
      </w:r>
      <w:r w:rsidR="004A6942">
        <w:t xml:space="preserve">vivante et multiculturelle, </w:t>
      </w:r>
      <w:r w:rsidR="00AE4F73">
        <w:t>où l</w:t>
      </w:r>
      <w:r w:rsidR="00B46056">
        <w:t xml:space="preserve">’ensoleillement et la qualité de vie </w:t>
      </w:r>
      <w:r w:rsidR="00AE4F73">
        <w:t xml:space="preserve">sont </w:t>
      </w:r>
      <w:r w:rsidR="004A6942">
        <w:t>exceptionnel</w:t>
      </w:r>
      <w:r w:rsidR="00AE4F73">
        <w:t>s</w:t>
      </w:r>
      <w:r w:rsidR="004A6942">
        <w:t>. Elle pré</w:t>
      </w:r>
      <w:r w:rsidR="002D1760">
        <w:t xml:space="preserve">sente une localisation centrale : </w:t>
      </w:r>
      <w:r w:rsidR="004A6942">
        <w:t>l</w:t>
      </w:r>
      <w:r w:rsidR="00B46056">
        <w:t>a mer Méditerranée</w:t>
      </w:r>
      <w:r w:rsidR="00AE4F73">
        <w:t xml:space="preserve"> </w:t>
      </w:r>
      <w:r w:rsidR="004A6942">
        <w:t>et</w:t>
      </w:r>
      <w:r w:rsidR="00AE4F73">
        <w:t xml:space="preserve"> </w:t>
      </w:r>
      <w:r w:rsidR="009E1E1C">
        <w:t>la garrigue</w:t>
      </w:r>
      <w:r w:rsidR="00AE4F73">
        <w:t xml:space="preserve"> </w:t>
      </w:r>
      <w:r w:rsidR="002D1760">
        <w:t xml:space="preserve">sont </w:t>
      </w:r>
      <w:r w:rsidR="004A6942">
        <w:t>à deux pas</w:t>
      </w:r>
      <w:r w:rsidR="002D1760">
        <w:t> ;</w:t>
      </w:r>
      <w:r w:rsidR="004A6942" w:rsidRPr="004A6942">
        <w:t xml:space="preserve"> </w:t>
      </w:r>
      <w:r w:rsidR="004A6942">
        <w:t>l’Espagne,</w:t>
      </w:r>
      <w:r w:rsidR="004A6942" w:rsidRPr="004A6942">
        <w:t xml:space="preserve"> </w:t>
      </w:r>
      <w:r w:rsidR="004A6942">
        <w:t xml:space="preserve">tout le sud de la France, les Pyrénées et les Alpes </w:t>
      </w:r>
      <w:r w:rsidR="002D1760">
        <w:t xml:space="preserve">sont très </w:t>
      </w:r>
      <w:r w:rsidR="004A6942">
        <w:t>facilement accessibles en quelques heures.</w:t>
      </w:r>
    </w:p>
    <w:p w:rsidR="00907726" w:rsidRDefault="00705D56" w:rsidP="00907726">
      <w:pPr>
        <w:jc w:val="both"/>
      </w:pPr>
      <w:r w:rsidRPr="00E857AA">
        <w:rPr>
          <w:b/>
        </w:rPr>
        <w:t>L’ICM</w:t>
      </w:r>
      <w:r w:rsidRPr="00E857AA">
        <w:t xml:space="preserve"> </w:t>
      </w:r>
      <w:r>
        <w:t xml:space="preserve">est reconnu au niveau national </w:t>
      </w:r>
      <w:r w:rsidR="008D1C28">
        <w:t xml:space="preserve">et international </w:t>
      </w:r>
      <w:r>
        <w:t>pour son expertise et son innovation dans la prise en charge des patients atteints de cancers. C’est l’un des seuls établissements en France à regrouper sur un même site des unités de soins, de prévention, de recherche clinique, translationnelle et fondamentale en cancérologie.</w:t>
      </w:r>
    </w:p>
    <w:p w:rsidR="00D26EA5" w:rsidRPr="00700D1B" w:rsidRDefault="00D26EA5" w:rsidP="004D4467"/>
    <w:sectPr w:rsidR="00D26EA5" w:rsidRPr="0070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5D"/>
    <w:rsid w:val="00055577"/>
    <w:rsid w:val="00074AF8"/>
    <w:rsid w:val="00083EEF"/>
    <w:rsid w:val="0009647C"/>
    <w:rsid w:val="000B4810"/>
    <w:rsid w:val="00212CE6"/>
    <w:rsid w:val="002D1760"/>
    <w:rsid w:val="00437745"/>
    <w:rsid w:val="004A6942"/>
    <w:rsid w:val="004D4467"/>
    <w:rsid w:val="005771AD"/>
    <w:rsid w:val="00597E4F"/>
    <w:rsid w:val="00700D1B"/>
    <w:rsid w:val="00705D56"/>
    <w:rsid w:val="008941E9"/>
    <w:rsid w:val="00894A32"/>
    <w:rsid w:val="008D1C28"/>
    <w:rsid w:val="00907726"/>
    <w:rsid w:val="00975577"/>
    <w:rsid w:val="009B70F2"/>
    <w:rsid w:val="009E1E1C"/>
    <w:rsid w:val="00A71197"/>
    <w:rsid w:val="00AE4F73"/>
    <w:rsid w:val="00B46056"/>
    <w:rsid w:val="00C97BBA"/>
    <w:rsid w:val="00CD5A62"/>
    <w:rsid w:val="00D26EA5"/>
    <w:rsid w:val="00D3665D"/>
    <w:rsid w:val="00E13F7F"/>
    <w:rsid w:val="00E518CF"/>
    <w:rsid w:val="00E857AA"/>
    <w:rsid w:val="00F0043B"/>
    <w:rsid w:val="00F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FAA7"/>
  <w15:docId w15:val="{DF815DF0-42B8-4D7D-A0FB-FBC82944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1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relie.maran-gonzalez@icm.unicance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1001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CHITS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JOURDAN SOULIER FLORENCE</dc:creator>
  <cp:keywords/>
  <cp:lastModifiedBy>Maran-Gonzalez Aurelie</cp:lastModifiedBy>
  <cp:revision>12</cp:revision>
  <dcterms:created xsi:type="dcterms:W3CDTF">2022-07-07T15:41:00Z</dcterms:created>
  <dcterms:modified xsi:type="dcterms:W3CDTF">2025-05-02T11:33:00Z</dcterms:modified>
</cp:coreProperties>
</file>